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5E7C6" w14:textId="77777777" w:rsidR="00224AF2" w:rsidRPr="00D05547" w:rsidRDefault="00224AF2" w:rsidP="0050242D">
      <w:pPr>
        <w:pStyle w:val="NoSpacing"/>
        <w:jc w:val="both"/>
        <w:rPr>
          <w:rFonts w:asciiTheme="minorHAnsi" w:hAnsiTheme="minorHAnsi"/>
          <w:b/>
        </w:rPr>
      </w:pPr>
      <w:permStart w:id="1488066343" w:edGrp="everyone"/>
      <w:permStart w:id="270486633" w:ed="CPPOPracticeIntegrationPolicyRetention@va.gov"/>
      <w:r w:rsidRPr="00D05547">
        <w:rPr>
          <w:rFonts w:asciiTheme="minorHAnsi" w:hAnsiTheme="minorHAnsi"/>
          <w:b/>
        </w:rPr>
        <w:t>How to Use this Template:</w:t>
      </w:r>
    </w:p>
    <w:p w14:paraId="2C102E7B" w14:textId="4DA67E61" w:rsidR="004213F2" w:rsidRPr="00D05547" w:rsidRDefault="00224AF2" w:rsidP="00224AF2">
      <w:pPr>
        <w:pStyle w:val="NoSpacing"/>
        <w:jc w:val="both"/>
        <w:rPr>
          <w:rFonts w:asciiTheme="minorHAnsi" w:hAnsiTheme="minorHAnsi"/>
          <w:i/>
        </w:rPr>
      </w:pPr>
      <w:r w:rsidRPr="00D05547">
        <w:rPr>
          <w:rFonts w:asciiTheme="minorHAnsi" w:hAnsiTheme="minorHAnsi"/>
          <w:i/>
        </w:rPr>
        <w:t xml:space="preserve">The following </w:t>
      </w:r>
      <w:r w:rsidR="0010602C" w:rsidRPr="00D05547">
        <w:rPr>
          <w:rFonts w:asciiTheme="minorHAnsi" w:hAnsiTheme="minorHAnsi"/>
          <w:i/>
        </w:rPr>
        <w:t>National Pain</w:t>
      </w:r>
      <w:r w:rsidRPr="00D05547">
        <w:rPr>
          <w:rFonts w:asciiTheme="minorHAnsi" w:hAnsiTheme="minorHAnsi"/>
          <w:i/>
        </w:rPr>
        <w:t xml:space="preserve"> </w:t>
      </w:r>
      <w:r w:rsidR="007F41F7">
        <w:rPr>
          <w:rFonts w:asciiTheme="minorHAnsi" w:hAnsiTheme="minorHAnsi"/>
          <w:i/>
        </w:rPr>
        <w:t xml:space="preserve">CPS </w:t>
      </w:r>
      <w:r w:rsidRPr="00D05547">
        <w:rPr>
          <w:rFonts w:asciiTheme="minorHAnsi" w:hAnsiTheme="minorHAnsi"/>
          <w:i/>
        </w:rPr>
        <w:t>CCA</w:t>
      </w:r>
      <w:r w:rsidR="007F41F7">
        <w:rPr>
          <w:rFonts w:asciiTheme="minorHAnsi" w:hAnsiTheme="minorHAnsi"/>
          <w:i/>
        </w:rPr>
        <w:t xml:space="preserve"> Template</w:t>
      </w:r>
      <w:r w:rsidR="00124707">
        <w:rPr>
          <w:rFonts w:asciiTheme="minorHAnsi" w:hAnsiTheme="minorHAnsi"/>
          <w:i/>
        </w:rPr>
        <w:t xml:space="preserve"> was</w:t>
      </w:r>
      <w:r w:rsidRPr="00D05547">
        <w:rPr>
          <w:rFonts w:asciiTheme="minorHAnsi" w:hAnsiTheme="minorHAnsi"/>
          <w:i/>
        </w:rPr>
        <w:t xml:space="preserve"> created by the </w:t>
      </w:r>
      <w:r w:rsidR="0010602C" w:rsidRPr="00D05547">
        <w:rPr>
          <w:rFonts w:asciiTheme="minorHAnsi" w:hAnsiTheme="minorHAnsi"/>
          <w:i/>
        </w:rPr>
        <w:t>PBM Clinical Pharmacy Practice Office</w:t>
      </w:r>
      <w:r w:rsidR="008A76B0">
        <w:rPr>
          <w:rFonts w:asciiTheme="minorHAnsi" w:hAnsiTheme="minorHAnsi"/>
          <w:i/>
        </w:rPr>
        <w:t xml:space="preserve"> with standard components</w:t>
      </w:r>
      <w:r w:rsidR="00715978">
        <w:rPr>
          <w:rFonts w:asciiTheme="minorHAnsi" w:hAnsiTheme="minorHAnsi"/>
          <w:i/>
        </w:rPr>
        <w:t xml:space="preserve"> that foster clinical pharmacy practice standardization</w:t>
      </w:r>
      <w:r w:rsidRPr="00C76F81">
        <w:rPr>
          <w:rFonts w:asciiTheme="minorHAnsi" w:hAnsiTheme="minorHAnsi"/>
          <w:i/>
        </w:rPr>
        <w:t xml:space="preserve">. </w:t>
      </w:r>
      <w:proofErr w:type="gramStart"/>
      <w:r w:rsidR="00715978" w:rsidRPr="00715978">
        <w:rPr>
          <w:rFonts w:asciiTheme="minorHAnsi" w:hAnsiTheme="minorHAnsi"/>
          <w:u w:val="single"/>
        </w:rPr>
        <w:t>S</w:t>
      </w:r>
      <w:r w:rsidR="0010602C" w:rsidRPr="00D05547">
        <w:rPr>
          <w:rFonts w:asciiTheme="minorHAnsi" w:hAnsiTheme="minorHAnsi"/>
          <w:i/>
          <w:u w:val="single"/>
        </w:rPr>
        <w:t>pecific components</w:t>
      </w:r>
      <w:r w:rsidR="00715978">
        <w:rPr>
          <w:rFonts w:asciiTheme="minorHAnsi" w:hAnsiTheme="minorHAnsi"/>
          <w:i/>
          <w:u w:val="single"/>
        </w:rPr>
        <w:t>,</w:t>
      </w:r>
      <w:proofErr w:type="gramEnd"/>
      <w:r w:rsidR="00715978">
        <w:rPr>
          <w:rFonts w:asciiTheme="minorHAnsi" w:hAnsiTheme="minorHAnsi"/>
          <w:i/>
          <w:u w:val="single"/>
        </w:rPr>
        <w:t xml:space="preserve"> </w:t>
      </w:r>
      <w:r w:rsidR="00963027">
        <w:rPr>
          <w:rFonts w:asciiTheme="minorHAnsi" w:hAnsiTheme="minorHAnsi"/>
          <w:i/>
          <w:u w:val="single"/>
        </w:rPr>
        <w:t>are editable and may be</w:t>
      </w:r>
      <w:r w:rsidR="0010602C" w:rsidRPr="00D05547">
        <w:rPr>
          <w:rFonts w:asciiTheme="minorHAnsi" w:hAnsiTheme="minorHAnsi"/>
          <w:i/>
          <w:u w:val="single"/>
        </w:rPr>
        <w:t xml:space="preserve"> modified by the facility depending on the role of the Pain CPS</w:t>
      </w:r>
      <w:r w:rsidR="00C549C3">
        <w:rPr>
          <w:rFonts w:asciiTheme="minorHAnsi" w:hAnsiTheme="minorHAnsi"/>
          <w:i/>
          <w:u w:val="single"/>
        </w:rPr>
        <w:t xml:space="preserve"> and </w:t>
      </w:r>
      <w:r w:rsidR="0010602C" w:rsidRPr="00D05547">
        <w:rPr>
          <w:rFonts w:asciiTheme="minorHAnsi" w:hAnsiTheme="minorHAnsi"/>
          <w:i/>
          <w:u w:val="single"/>
        </w:rPr>
        <w:t>practice setting</w:t>
      </w:r>
      <w:r w:rsidR="006C5606">
        <w:rPr>
          <w:rFonts w:asciiTheme="minorHAnsi" w:hAnsiTheme="minorHAnsi"/>
          <w:i/>
          <w:u w:val="single"/>
        </w:rPr>
        <w:t xml:space="preserve">, </w:t>
      </w:r>
      <w:r w:rsidR="0010602C" w:rsidRPr="00D05547">
        <w:rPr>
          <w:rFonts w:asciiTheme="minorHAnsi" w:hAnsiTheme="minorHAnsi"/>
          <w:i/>
          <w:u w:val="single"/>
        </w:rPr>
        <w:t>how patients are prioritized for Pain CPS services</w:t>
      </w:r>
      <w:r w:rsidR="00C549C3">
        <w:rPr>
          <w:rFonts w:asciiTheme="minorHAnsi" w:hAnsiTheme="minorHAnsi"/>
          <w:i/>
          <w:u w:val="single"/>
        </w:rPr>
        <w:t>,</w:t>
      </w:r>
      <w:r w:rsidR="006C5606">
        <w:rPr>
          <w:rFonts w:asciiTheme="minorHAnsi" w:hAnsiTheme="minorHAnsi"/>
          <w:i/>
          <w:u w:val="single"/>
        </w:rPr>
        <w:t xml:space="preserve"> and administrative </w:t>
      </w:r>
      <w:r w:rsidR="00C76F81">
        <w:rPr>
          <w:rFonts w:asciiTheme="minorHAnsi" w:hAnsiTheme="minorHAnsi"/>
          <w:i/>
          <w:u w:val="single"/>
        </w:rPr>
        <w:t xml:space="preserve">oversight </w:t>
      </w:r>
      <w:r w:rsidR="006C5606">
        <w:rPr>
          <w:rFonts w:asciiTheme="minorHAnsi" w:hAnsiTheme="minorHAnsi"/>
          <w:i/>
          <w:u w:val="single"/>
        </w:rPr>
        <w:t>responsibilities</w:t>
      </w:r>
      <w:r w:rsidR="0010602C" w:rsidRPr="00D05547">
        <w:rPr>
          <w:rFonts w:asciiTheme="minorHAnsi" w:hAnsiTheme="minorHAnsi"/>
          <w:i/>
          <w:u w:val="single"/>
        </w:rPr>
        <w:t>.</w:t>
      </w:r>
      <w:r w:rsidR="0010602C" w:rsidRPr="00D05547">
        <w:rPr>
          <w:rFonts w:asciiTheme="minorHAnsi" w:hAnsiTheme="minorHAnsi"/>
          <w:i/>
        </w:rPr>
        <w:t xml:space="preserve"> </w:t>
      </w:r>
      <w:r w:rsidR="00BF4AAD" w:rsidRPr="00D05547">
        <w:rPr>
          <w:rFonts w:asciiTheme="minorHAnsi" w:hAnsiTheme="minorHAnsi"/>
          <w:i/>
        </w:rPr>
        <w:t>This</w:t>
      </w:r>
      <w:r w:rsidRPr="00D05547">
        <w:rPr>
          <w:rFonts w:asciiTheme="minorHAnsi" w:hAnsiTheme="minorHAnsi"/>
          <w:i/>
        </w:rPr>
        <w:t xml:space="preserve"> document </w:t>
      </w:r>
      <w:r w:rsidR="00BF4AAD" w:rsidRPr="00D05547">
        <w:rPr>
          <w:rFonts w:asciiTheme="minorHAnsi" w:hAnsiTheme="minorHAnsi"/>
          <w:i/>
        </w:rPr>
        <w:t xml:space="preserve">is intended to be used </w:t>
      </w:r>
      <w:r w:rsidRPr="00D05547">
        <w:rPr>
          <w:rFonts w:asciiTheme="minorHAnsi" w:hAnsiTheme="minorHAnsi"/>
          <w:i/>
        </w:rPr>
        <w:t xml:space="preserve">as a guide and specific elements that optimize the role of the </w:t>
      </w:r>
      <w:r w:rsidR="00D63D6F" w:rsidRPr="00D05547">
        <w:rPr>
          <w:rFonts w:asciiTheme="minorHAnsi" w:hAnsiTheme="minorHAnsi"/>
          <w:i/>
        </w:rPr>
        <w:t>P</w:t>
      </w:r>
      <w:r w:rsidR="0010602C" w:rsidRPr="00D05547">
        <w:rPr>
          <w:rFonts w:asciiTheme="minorHAnsi" w:hAnsiTheme="minorHAnsi"/>
          <w:i/>
        </w:rPr>
        <w:t>ain</w:t>
      </w:r>
      <w:r w:rsidRPr="00D05547">
        <w:rPr>
          <w:rFonts w:asciiTheme="minorHAnsi" w:hAnsiTheme="minorHAnsi"/>
          <w:i/>
        </w:rPr>
        <w:t xml:space="preserve"> CPS </w:t>
      </w:r>
      <w:r w:rsidR="00BF4AAD" w:rsidRPr="00D05547">
        <w:rPr>
          <w:rFonts w:asciiTheme="minorHAnsi" w:hAnsiTheme="minorHAnsi"/>
          <w:i/>
        </w:rPr>
        <w:t xml:space="preserve">may be added for based on individual </w:t>
      </w:r>
      <w:r w:rsidRPr="00D05547">
        <w:rPr>
          <w:rFonts w:asciiTheme="minorHAnsi" w:hAnsiTheme="minorHAnsi"/>
          <w:i/>
        </w:rPr>
        <w:t>site</w:t>
      </w:r>
      <w:r w:rsidR="00BF4AAD" w:rsidRPr="00D05547">
        <w:rPr>
          <w:rFonts w:asciiTheme="minorHAnsi" w:hAnsiTheme="minorHAnsi"/>
          <w:i/>
        </w:rPr>
        <w:t xml:space="preserve"> needs</w:t>
      </w:r>
      <w:r w:rsidR="004213F2" w:rsidRPr="00D05547">
        <w:rPr>
          <w:rFonts w:asciiTheme="minorHAnsi" w:hAnsiTheme="minorHAnsi"/>
          <w:i/>
        </w:rPr>
        <w:t xml:space="preserve"> and is used in conjunction with the CPS Scope of Practice</w:t>
      </w:r>
      <w:r w:rsidRPr="00D05547">
        <w:rPr>
          <w:rFonts w:asciiTheme="minorHAnsi" w:hAnsiTheme="minorHAnsi"/>
          <w:i/>
        </w:rPr>
        <w:t>.</w:t>
      </w:r>
      <w:r w:rsidR="004A2055">
        <w:rPr>
          <w:rFonts w:asciiTheme="minorHAnsi" w:hAnsiTheme="minorHAnsi"/>
          <w:i/>
        </w:rPr>
        <w:t xml:space="preserve"> When using this template, this top section should be removed.</w:t>
      </w:r>
    </w:p>
    <w:p w14:paraId="70ED991D" w14:textId="77777777" w:rsidR="004213F2" w:rsidRPr="00D05547" w:rsidRDefault="004213F2" w:rsidP="00224AF2">
      <w:pPr>
        <w:pStyle w:val="NoSpacing"/>
        <w:jc w:val="both"/>
        <w:rPr>
          <w:rFonts w:asciiTheme="minorHAnsi" w:hAnsiTheme="minorHAnsi"/>
          <w:i/>
        </w:rPr>
      </w:pPr>
    </w:p>
    <w:p w14:paraId="7D40DCC2" w14:textId="6F3EDC79" w:rsidR="00224AF2" w:rsidRPr="00D05547" w:rsidRDefault="00224AF2" w:rsidP="0050242D">
      <w:pPr>
        <w:pStyle w:val="NoSpacing"/>
        <w:jc w:val="both"/>
        <w:rPr>
          <w:rFonts w:asciiTheme="minorHAnsi" w:hAnsiTheme="minorHAnsi"/>
          <w:b/>
        </w:rPr>
      </w:pPr>
      <w:r w:rsidRPr="00D05547">
        <w:rPr>
          <w:rFonts w:asciiTheme="minorHAnsi" w:hAnsiTheme="minorHAnsi"/>
          <w:i/>
        </w:rPr>
        <w:t xml:space="preserve">If </w:t>
      </w:r>
      <w:r w:rsidR="00BF4AAD" w:rsidRPr="00D05547">
        <w:rPr>
          <w:rFonts w:asciiTheme="minorHAnsi" w:hAnsiTheme="minorHAnsi"/>
          <w:i/>
        </w:rPr>
        <w:t>questions arise</w:t>
      </w:r>
      <w:r w:rsidRPr="00D05547">
        <w:rPr>
          <w:rFonts w:asciiTheme="minorHAnsi" w:hAnsiTheme="minorHAnsi"/>
          <w:i/>
        </w:rPr>
        <w:t xml:space="preserve"> regarding this template, please reach out to the PBM Clinical Pharmacy Practice Office (CPPO) </w:t>
      </w:r>
      <w:hyperlink r:id="rId12" w:history="1">
        <w:r w:rsidRPr="00D05547">
          <w:rPr>
            <w:rStyle w:val="Hyperlink"/>
            <w:rFonts w:asciiTheme="minorHAnsi" w:hAnsiTheme="minorHAnsi"/>
            <w:i/>
          </w:rPr>
          <w:t>ClinicalPharmacyPracticeOfficeCPPO@va.gov</w:t>
        </w:r>
      </w:hyperlink>
      <w:r w:rsidRPr="00D05547">
        <w:rPr>
          <w:rFonts w:asciiTheme="minorHAnsi" w:hAnsiTheme="minorHAnsi"/>
          <w:i/>
        </w:rPr>
        <w:t xml:space="preserve"> </w:t>
      </w:r>
      <w:permEnd w:id="1488066343"/>
    </w:p>
    <w:p w14:paraId="3C6209B2" w14:textId="77777777" w:rsidR="00224AF2" w:rsidRPr="00D05547" w:rsidRDefault="00224AF2" w:rsidP="0050242D">
      <w:pPr>
        <w:pStyle w:val="NoSpacing"/>
        <w:jc w:val="both"/>
        <w:rPr>
          <w:rFonts w:asciiTheme="minorHAnsi" w:hAnsiTheme="minorHAnsi"/>
          <w:b/>
        </w:rPr>
      </w:pPr>
      <w:r w:rsidRPr="00D05547">
        <w:rPr>
          <w:rFonts w:asciiTheme="minorHAnsi" w:hAnsiTheme="minorHAnsi"/>
          <w:b/>
          <w:noProof/>
        </w:rPr>
        <mc:AlternateContent>
          <mc:Choice Requires="wps">
            <w:drawing>
              <wp:anchor distT="0" distB="0" distL="114300" distR="114300" simplePos="0" relativeHeight="251659264" behindDoc="0" locked="0" layoutInCell="1" allowOverlap="1" wp14:anchorId="202D6085" wp14:editId="07DC9AF9">
                <wp:simplePos x="0" y="0"/>
                <wp:positionH relativeFrom="column">
                  <wp:posOffset>57150</wp:posOffset>
                </wp:positionH>
                <wp:positionV relativeFrom="paragraph">
                  <wp:posOffset>41275</wp:posOffset>
                </wp:positionV>
                <wp:extent cx="6400800" cy="2857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400800" cy="28575"/>
                        </a:xfrm>
                        <a:prstGeom prst="line">
                          <a:avLst/>
                        </a:prstGeom>
                        <a:ln>
                          <a:solidFill>
                            <a:schemeClr val="accent2"/>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2107049"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5pt,3.25pt" to="50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LEg2gEAABUEAAAOAAAAZHJzL2Uyb0RvYy54bWysU8tu2zAQvBfoPxC815KNJjUEyzk4SC9F&#10;azRt7wy1tAiQXIJkLfnvu6QUNegLSNALwcfO7M7scnczWsPOEKJG1/L1quYMnMROu1PLv365e7Pl&#10;LCbhOmHQQcsvEPnN/vWr3eAb2GCPpoPAiMTFZvAt71PyTVVF2YMVcYUeHD0qDFYkOoZT1QUxELs1&#10;1aaur6sBQ+cDSoiRbm+nR74v/EqBTJ+UipCYaTnVlsoayvqQ12q/E80pCN9rOZchXlCFFdpR0oXq&#10;ViTBvgf9G5XVMmBElVYSbYVKaQlFA6lZ17+oue+Fh6KFzIl+sSn+P1r58XwMTHfUO86csNSi+xSE&#10;PvWJHdA5MhADW2efBh8bCj+4Y5hP0R9DFj2qYJky2n/LNPmGhLGxuHxZXIYxMUmX12/reltTMyS9&#10;bbZX764yezXRZLAPMb0HtCxvWm60yyaIRpw/xDSFPobka+PyGtHo7k4bUw55fOBgAjsLaryQElza&#10;zGmeRFLSjK6ytElM2aWLgYn5Mygyh4qeZJWx/BuvcRSdYYqqWIB1Kf2fwDk+Q6GM7HPAC6JkRpcW&#10;sNUOw5+yp7H0k8SrKf7RgUl3tuABu0tpc7GGZq80aP4nebifngv852/e/wAAAP//AwBQSwMEFAAG&#10;AAgAAAAhAPRI1iLeAAAABwEAAA8AAABkcnMvZG93bnJldi54bWxMj81OwzAQhO9IvIO1SFwQtcNP&#10;S0OcCiFAPXBp4cLNjZckSryObKdN357tqdx2dlYz3xaryfVijyG2njRkMwUCqfK2pVrD99f77ROI&#10;mAxZ03tCDUeMsCovLwqTW3+gDe63qRYcQjE3GpqUhlzKWDXoTJz5AYm9Xx+cSSxDLW0wBw53vbxT&#10;ai6daYkbGjPga4NVtx2dBjce19365+3zpg4f7mFzv1zILml9fTW9PINIOKXzMZzwGR1KZtr5kWwU&#10;vYYlf5I0zB9BnFyVLXix4ylTIMtC/ucv/wAAAP//AwBQSwECLQAUAAYACAAAACEAtoM4kv4AAADh&#10;AQAAEwAAAAAAAAAAAAAAAAAAAAAAW0NvbnRlbnRfVHlwZXNdLnhtbFBLAQItABQABgAIAAAAIQA4&#10;/SH/1gAAAJQBAAALAAAAAAAAAAAAAAAAAC8BAABfcmVscy8ucmVsc1BLAQItABQABgAIAAAAIQBH&#10;aLEg2gEAABUEAAAOAAAAAAAAAAAAAAAAAC4CAABkcnMvZTJvRG9jLnhtbFBLAQItABQABgAIAAAA&#10;IQD0SNYi3gAAAAcBAAAPAAAAAAAAAAAAAAAAADQEAABkcnMvZG93bnJldi54bWxQSwUGAAAAAAQA&#10;BADzAAAAPwUAAAAA&#10;" strokecolor="#c0504d [3205]"/>
            </w:pict>
          </mc:Fallback>
        </mc:AlternateContent>
      </w:r>
    </w:p>
    <w:p w14:paraId="693D3D2E" w14:textId="77777777" w:rsidR="002052BE" w:rsidRPr="00D05547" w:rsidRDefault="002052BE" w:rsidP="002052BE">
      <w:pPr>
        <w:pStyle w:val="NoSpacing"/>
        <w:jc w:val="both"/>
        <w:rPr>
          <w:rFonts w:asciiTheme="minorHAnsi" w:hAnsiTheme="minorHAnsi"/>
        </w:rPr>
      </w:pPr>
      <w:r w:rsidRPr="00D05547">
        <w:rPr>
          <w:rFonts w:asciiTheme="minorHAnsi" w:hAnsiTheme="minorHAnsi"/>
          <w:b/>
        </w:rPr>
        <w:t>PURPOSE:</w:t>
      </w:r>
      <w:r w:rsidRPr="00D05547">
        <w:rPr>
          <w:rFonts w:asciiTheme="minorHAnsi" w:hAnsiTheme="minorHAnsi"/>
        </w:rPr>
        <w:t xml:space="preserve">  The purpose of this document is to establish the responsibilities, accountability, and resources for the professional activities of the Pain Clinical Pharmacy Specialist (CPS). </w:t>
      </w:r>
    </w:p>
    <w:p w14:paraId="6D60ECDE" w14:textId="77777777" w:rsidR="002052BE" w:rsidRPr="00D05547" w:rsidRDefault="002052BE" w:rsidP="002052BE">
      <w:pPr>
        <w:pStyle w:val="NoSpacing"/>
        <w:jc w:val="both"/>
        <w:rPr>
          <w:rFonts w:asciiTheme="minorHAnsi" w:hAnsiTheme="minorHAnsi"/>
        </w:rPr>
      </w:pPr>
    </w:p>
    <w:p w14:paraId="10559A6C" w14:textId="6C05F852" w:rsidR="004213F2" w:rsidRPr="00D05547" w:rsidRDefault="002052BE" w:rsidP="004213F2">
      <w:pPr>
        <w:pStyle w:val="NoSpacing"/>
        <w:jc w:val="both"/>
        <w:rPr>
          <w:rFonts w:asciiTheme="minorHAnsi" w:hAnsiTheme="minorHAnsi"/>
          <w:bCs/>
        </w:rPr>
      </w:pPr>
      <w:r w:rsidRPr="00D05547">
        <w:rPr>
          <w:rFonts w:asciiTheme="minorHAnsi" w:hAnsiTheme="minorHAnsi"/>
          <w:b/>
          <w:bCs/>
        </w:rPr>
        <w:t xml:space="preserve">PAIN CPS PROVISION OF CARE: </w:t>
      </w:r>
      <w:r w:rsidR="00572901" w:rsidRPr="00D05547">
        <w:rPr>
          <w:rFonts w:asciiTheme="minorHAnsi" w:hAnsiTheme="minorHAnsi"/>
          <w:bCs/>
        </w:rPr>
        <w:t>The</w:t>
      </w:r>
      <w:r w:rsidR="00572901" w:rsidRPr="00D05547">
        <w:rPr>
          <w:rFonts w:asciiTheme="minorHAnsi" w:hAnsiTheme="minorHAnsi"/>
          <w:b/>
          <w:bCs/>
        </w:rPr>
        <w:t xml:space="preserve"> </w:t>
      </w:r>
      <w:r w:rsidR="009817D6" w:rsidRPr="00D05547">
        <w:rPr>
          <w:rFonts w:asciiTheme="minorHAnsi" w:hAnsiTheme="minorHAnsi"/>
          <w:bCs/>
        </w:rPr>
        <w:t xml:space="preserve">Pain CPS is an advanced practice provider with a high level of autonomy and exercise independent decision making within their </w:t>
      </w:r>
      <w:r w:rsidR="0010602C" w:rsidRPr="00D05547">
        <w:rPr>
          <w:rFonts w:asciiTheme="minorHAnsi" w:hAnsiTheme="minorHAnsi"/>
          <w:bCs/>
        </w:rPr>
        <w:t>Scope of Practice (SOP)</w:t>
      </w:r>
      <w:r w:rsidR="009817D6" w:rsidRPr="00D05547">
        <w:rPr>
          <w:rFonts w:asciiTheme="minorHAnsi" w:hAnsiTheme="minorHAnsi"/>
        </w:rPr>
        <w:t xml:space="preserve">. </w:t>
      </w:r>
      <w:r w:rsidRPr="00D05547">
        <w:rPr>
          <w:rFonts w:asciiTheme="minorHAnsi" w:hAnsiTheme="minorHAnsi"/>
        </w:rPr>
        <w:t xml:space="preserve">Comprehensive medication management (CMM) by the Pain CPS </w:t>
      </w:r>
      <w:r w:rsidR="00572901" w:rsidRPr="00D05547">
        <w:rPr>
          <w:rFonts w:asciiTheme="minorHAnsi" w:hAnsiTheme="minorHAnsi"/>
        </w:rPr>
        <w:t>Provider</w:t>
      </w:r>
      <w:r w:rsidR="00801849" w:rsidRPr="00D05547">
        <w:rPr>
          <w:rFonts w:asciiTheme="minorHAnsi" w:hAnsiTheme="minorHAnsi"/>
        </w:rPr>
        <w:t xml:space="preserve"> </w:t>
      </w:r>
      <w:r w:rsidRPr="00D05547">
        <w:rPr>
          <w:rFonts w:asciiTheme="minorHAnsi" w:hAnsiTheme="minorHAnsi"/>
        </w:rPr>
        <w:t xml:space="preserve">is primarily through direct patient care activities. Core activities outlined in the </w:t>
      </w:r>
      <w:r w:rsidR="00125782" w:rsidRPr="00D05547">
        <w:rPr>
          <w:rFonts w:asciiTheme="minorHAnsi" w:hAnsiTheme="minorHAnsi"/>
        </w:rPr>
        <w:t xml:space="preserve">individual </w:t>
      </w:r>
      <w:r w:rsidRPr="00D05547">
        <w:rPr>
          <w:rFonts w:asciiTheme="minorHAnsi" w:hAnsiTheme="minorHAnsi"/>
        </w:rPr>
        <w:t xml:space="preserve">SOP include medication prescriptive authority, assessments, consults, laboratory and test ordering abilities for Pain Care Practice. </w:t>
      </w:r>
      <w:r w:rsidR="004213F2" w:rsidRPr="00D05547">
        <w:rPr>
          <w:rFonts w:asciiTheme="minorHAnsi" w:hAnsiTheme="minorHAnsi"/>
          <w:bCs/>
        </w:rPr>
        <w:t xml:space="preserve">The Pain CPS </w:t>
      </w:r>
      <w:r w:rsidR="00125782" w:rsidRPr="00D05547">
        <w:rPr>
          <w:rFonts w:asciiTheme="minorHAnsi" w:hAnsiTheme="minorHAnsi"/>
          <w:bCs/>
        </w:rPr>
        <w:t>SOP</w:t>
      </w:r>
      <w:r w:rsidR="004213F2" w:rsidRPr="00D05547">
        <w:rPr>
          <w:rFonts w:asciiTheme="minorHAnsi" w:hAnsiTheme="minorHAnsi"/>
          <w:bCs/>
        </w:rPr>
        <w:t xml:space="preserve"> </w:t>
      </w:r>
      <w:r w:rsidR="004213F2" w:rsidRPr="00D05547">
        <w:rPr>
          <w:rFonts w:asciiTheme="minorHAnsi" w:hAnsiTheme="minorHAnsi"/>
          <w:b/>
          <w:bCs/>
        </w:rPr>
        <w:t>does not include diagnosing</w:t>
      </w:r>
      <w:r w:rsidR="00572901" w:rsidRPr="00D05547">
        <w:rPr>
          <w:rFonts w:asciiTheme="minorHAnsi" w:hAnsiTheme="minorHAnsi"/>
          <w:b/>
          <w:bCs/>
        </w:rPr>
        <w:t>;</w:t>
      </w:r>
      <w:r w:rsidR="004213F2" w:rsidRPr="00D05547">
        <w:rPr>
          <w:rFonts w:asciiTheme="minorHAnsi" w:hAnsiTheme="minorHAnsi"/>
          <w:b/>
          <w:bCs/>
        </w:rPr>
        <w:t xml:space="preserve"> </w:t>
      </w:r>
      <w:r w:rsidR="004213F2" w:rsidRPr="00D05547">
        <w:rPr>
          <w:rFonts w:asciiTheme="minorHAnsi" w:hAnsiTheme="minorHAnsi"/>
          <w:bCs/>
        </w:rPr>
        <w:t xml:space="preserve">collaboration will occur with new and/or changing diagnoses. </w:t>
      </w:r>
    </w:p>
    <w:p w14:paraId="556C4674" w14:textId="482BDF5A" w:rsidR="004213F2" w:rsidRPr="00D05547" w:rsidRDefault="002052BE" w:rsidP="004213F2">
      <w:pPr>
        <w:pStyle w:val="NoSpacing"/>
        <w:numPr>
          <w:ilvl w:val="0"/>
          <w:numId w:val="18"/>
        </w:numPr>
        <w:jc w:val="both"/>
        <w:rPr>
          <w:rFonts w:asciiTheme="minorHAnsi" w:hAnsiTheme="minorHAnsi"/>
        </w:rPr>
      </w:pPr>
      <w:r w:rsidRPr="00D05547">
        <w:rPr>
          <w:rFonts w:asciiTheme="minorHAnsi" w:hAnsiTheme="minorHAnsi"/>
          <w:bCs/>
        </w:rPr>
        <w:t xml:space="preserve">The Pain CPS provides </w:t>
      </w:r>
      <w:r w:rsidR="00572901" w:rsidRPr="00D05547">
        <w:rPr>
          <w:rFonts w:asciiTheme="minorHAnsi" w:hAnsiTheme="minorHAnsi"/>
          <w:bCs/>
        </w:rPr>
        <w:t>CMM</w:t>
      </w:r>
      <w:r w:rsidRPr="00D05547">
        <w:rPr>
          <w:rFonts w:asciiTheme="minorHAnsi" w:hAnsiTheme="minorHAnsi"/>
          <w:bCs/>
        </w:rPr>
        <w:t xml:space="preserve"> for </w:t>
      </w:r>
      <w:r w:rsidR="004213F2" w:rsidRPr="00D05547">
        <w:rPr>
          <w:rFonts w:asciiTheme="minorHAnsi" w:hAnsiTheme="minorHAnsi"/>
          <w:bCs/>
        </w:rPr>
        <w:t xml:space="preserve">chronic </w:t>
      </w:r>
      <w:r w:rsidRPr="00D05547">
        <w:rPr>
          <w:rFonts w:asciiTheme="minorHAnsi" w:hAnsiTheme="minorHAnsi"/>
          <w:bCs/>
        </w:rPr>
        <w:t xml:space="preserve">pain management </w:t>
      </w:r>
      <w:r w:rsidR="004213F2" w:rsidRPr="00D05547">
        <w:rPr>
          <w:rFonts w:asciiTheme="minorHAnsi" w:hAnsiTheme="minorHAnsi"/>
          <w:bCs/>
        </w:rPr>
        <w:t>conditions, including but not limited to neuropathic pain, low back pain, f</w:t>
      </w:r>
      <w:bookmarkStart w:id="0" w:name="_GoBack"/>
      <w:bookmarkEnd w:id="0"/>
      <w:r w:rsidR="004213F2" w:rsidRPr="00D05547">
        <w:rPr>
          <w:rFonts w:asciiTheme="minorHAnsi" w:hAnsiTheme="minorHAnsi"/>
          <w:bCs/>
        </w:rPr>
        <w:t>ibromyalgia, and osteoarthritis. In addition, the Pain CPS performs risk assessment and mitigation including urine drug screening and interpretation, universal precautions, opioid tapering and monitoring,</w:t>
      </w:r>
      <w:r w:rsidR="000E1625" w:rsidRPr="00D05547">
        <w:rPr>
          <w:rFonts w:asciiTheme="minorHAnsi" w:hAnsiTheme="minorHAnsi"/>
          <w:bCs/>
        </w:rPr>
        <w:t xml:space="preserve"> substance use disorder</w:t>
      </w:r>
      <w:r w:rsidR="00392086" w:rsidRPr="00D05547">
        <w:rPr>
          <w:rFonts w:asciiTheme="minorHAnsi" w:hAnsiTheme="minorHAnsi"/>
          <w:bCs/>
        </w:rPr>
        <w:t>s</w:t>
      </w:r>
      <w:r w:rsidR="00572901" w:rsidRPr="00D05547">
        <w:rPr>
          <w:rFonts w:asciiTheme="minorHAnsi" w:hAnsiTheme="minorHAnsi"/>
          <w:bCs/>
        </w:rPr>
        <w:t xml:space="preserve"> (SUD)</w:t>
      </w:r>
      <w:r w:rsidR="000E1625" w:rsidRPr="00D05547">
        <w:rPr>
          <w:rFonts w:asciiTheme="minorHAnsi" w:hAnsiTheme="minorHAnsi"/>
          <w:bCs/>
        </w:rPr>
        <w:t xml:space="preserve"> screening and treatment (e.g., tobacco, alcohol, opioid)</w:t>
      </w:r>
      <w:r w:rsidR="0010602C" w:rsidRPr="00D05547">
        <w:rPr>
          <w:rFonts w:asciiTheme="minorHAnsi" w:hAnsiTheme="minorHAnsi"/>
          <w:bCs/>
        </w:rPr>
        <w:t xml:space="preserve"> </w:t>
      </w:r>
      <w:r w:rsidR="004213F2" w:rsidRPr="00D05547">
        <w:rPr>
          <w:rFonts w:asciiTheme="minorHAnsi" w:hAnsiTheme="minorHAnsi"/>
          <w:bCs/>
        </w:rPr>
        <w:t>and appropriate referrals.</w:t>
      </w:r>
      <w:r w:rsidR="00B53BD1">
        <w:rPr>
          <w:rFonts w:asciiTheme="minorHAnsi" w:hAnsiTheme="minorHAnsi"/>
          <w:bCs/>
        </w:rPr>
        <w:t xml:space="preserve"> </w:t>
      </w:r>
      <w:permStart w:id="1283610147" w:edGrp="everyone"/>
      <w:r w:rsidR="00B53BD1" w:rsidRPr="00D05547">
        <w:rPr>
          <w:rFonts w:asciiTheme="minorHAnsi" w:hAnsiTheme="minorHAnsi"/>
          <w:i/>
        </w:rPr>
        <w:t xml:space="preserve">Enter </w:t>
      </w:r>
      <w:r w:rsidR="00B53BD1">
        <w:rPr>
          <w:rFonts w:asciiTheme="minorHAnsi" w:hAnsiTheme="minorHAnsi"/>
          <w:i/>
        </w:rPr>
        <w:t xml:space="preserve">additional </w:t>
      </w:r>
      <w:r w:rsidR="00561101">
        <w:rPr>
          <w:rFonts w:asciiTheme="minorHAnsi" w:hAnsiTheme="minorHAnsi"/>
          <w:i/>
        </w:rPr>
        <w:t>CPS management roles</w:t>
      </w:r>
      <w:r w:rsidR="00B53BD1" w:rsidRPr="00D05547">
        <w:rPr>
          <w:rFonts w:asciiTheme="minorHAnsi" w:hAnsiTheme="minorHAnsi"/>
          <w:i/>
        </w:rPr>
        <w:t xml:space="preserve"> as applicable</w:t>
      </w:r>
      <w:r w:rsidR="00561101">
        <w:rPr>
          <w:rFonts w:asciiTheme="minorHAnsi" w:hAnsiTheme="minorHAnsi"/>
          <w:i/>
        </w:rPr>
        <w:t xml:space="preserve"> (e.g. low complexity Mental Health conditions, </w:t>
      </w:r>
      <w:r w:rsidR="00C6114C">
        <w:rPr>
          <w:rFonts w:asciiTheme="minorHAnsi" w:hAnsiTheme="minorHAnsi"/>
          <w:i/>
        </w:rPr>
        <w:t>peri-operative pain management)</w:t>
      </w:r>
      <w:permEnd w:id="1283610147"/>
      <w:r w:rsidR="00561101">
        <w:rPr>
          <w:rFonts w:asciiTheme="minorHAnsi" w:hAnsiTheme="minorHAnsi"/>
          <w:i/>
        </w:rPr>
        <w:t>.</w:t>
      </w:r>
    </w:p>
    <w:p w14:paraId="3A6BF4B7" w14:textId="6ADCAAB4" w:rsidR="002052BE" w:rsidRPr="00D05547" w:rsidRDefault="004213F2" w:rsidP="004213F2">
      <w:pPr>
        <w:pStyle w:val="NoSpacing"/>
        <w:numPr>
          <w:ilvl w:val="0"/>
          <w:numId w:val="18"/>
        </w:numPr>
        <w:jc w:val="both"/>
        <w:rPr>
          <w:rFonts w:asciiTheme="minorHAnsi" w:hAnsiTheme="minorHAnsi"/>
        </w:rPr>
      </w:pPr>
      <w:r w:rsidRPr="00D05547">
        <w:rPr>
          <w:rFonts w:asciiTheme="minorHAnsi" w:hAnsiTheme="minorHAnsi"/>
          <w:bCs/>
        </w:rPr>
        <w:t>The Pain CPS may perform physical assessments necessary to ev</w:t>
      </w:r>
      <w:r w:rsidR="00A51A3D" w:rsidRPr="00D05547">
        <w:rPr>
          <w:rFonts w:asciiTheme="minorHAnsi" w:hAnsiTheme="minorHAnsi"/>
          <w:bCs/>
        </w:rPr>
        <w:t>a</w:t>
      </w:r>
      <w:r w:rsidRPr="00D05547">
        <w:rPr>
          <w:rFonts w:asciiTheme="minorHAnsi" w:hAnsiTheme="minorHAnsi"/>
          <w:bCs/>
        </w:rPr>
        <w:t>luate and monitor for initia</w:t>
      </w:r>
      <w:r w:rsidR="00125782" w:rsidRPr="00D05547">
        <w:rPr>
          <w:rFonts w:asciiTheme="minorHAnsi" w:hAnsiTheme="minorHAnsi"/>
          <w:bCs/>
        </w:rPr>
        <w:t>tion and modification of medica</w:t>
      </w:r>
      <w:r w:rsidRPr="00D05547">
        <w:rPr>
          <w:rFonts w:asciiTheme="minorHAnsi" w:hAnsiTheme="minorHAnsi"/>
          <w:bCs/>
        </w:rPr>
        <w:t xml:space="preserve">tion therapy management to ensure appropriate response. </w:t>
      </w:r>
    </w:p>
    <w:p w14:paraId="5A97D1E4" w14:textId="77777777" w:rsidR="002052BE" w:rsidRPr="00D05547" w:rsidRDefault="002052BE" w:rsidP="002052BE">
      <w:pPr>
        <w:pStyle w:val="NoSpacing"/>
        <w:jc w:val="both"/>
        <w:rPr>
          <w:rFonts w:asciiTheme="minorHAnsi" w:hAnsiTheme="minorHAnsi"/>
        </w:rPr>
      </w:pPr>
    </w:p>
    <w:p w14:paraId="0D5C07A0" w14:textId="77777777" w:rsidR="002052BE" w:rsidRPr="00D05547" w:rsidRDefault="002052BE" w:rsidP="002052BE">
      <w:pPr>
        <w:pStyle w:val="NoSpacing"/>
        <w:numPr>
          <w:ilvl w:val="0"/>
          <w:numId w:val="2"/>
        </w:numPr>
        <w:jc w:val="both"/>
        <w:rPr>
          <w:rFonts w:asciiTheme="minorHAnsi" w:hAnsiTheme="minorHAnsi"/>
        </w:rPr>
      </w:pPr>
      <w:r w:rsidRPr="00D05547">
        <w:rPr>
          <w:rFonts w:asciiTheme="minorHAnsi" w:hAnsiTheme="minorHAnsi"/>
        </w:rPr>
        <w:t>Patient Care Visits include but are not limited to:</w:t>
      </w:r>
    </w:p>
    <w:p w14:paraId="1E9D38E7" w14:textId="77777777" w:rsidR="002052BE" w:rsidRPr="00D05547" w:rsidRDefault="002052BE" w:rsidP="002052BE">
      <w:pPr>
        <w:pStyle w:val="NoSpacing"/>
        <w:numPr>
          <w:ilvl w:val="1"/>
          <w:numId w:val="2"/>
        </w:numPr>
        <w:jc w:val="both"/>
        <w:rPr>
          <w:rFonts w:asciiTheme="minorHAnsi" w:hAnsiTheme="minorHAnsi"/>
        </w:rPr>
      </w:pPr>
      <w:r w:rsidRPr="00D05547">
        <w:rPr>
          <w:rFonts w:asciiTheme="minorHAnsi" w:hAnsiTheme="minorHAnsi"/>
        </w:rPr>
        <w:t xml:space="preserve">Face to Face patient visits </w:t>
      </w:r>
    </w:p>
    <w:p w14:paraId="109CBD1A" w14:textId="77777777" w:rsidR="002052BE" w:rsidRPr="00D05547" w:rsidRDefault="002052BE" w:rsidP="002052BE">
      <w:pPr>
        <w:pStyle w:val="NoSpacing"/>
        <w:numPr>
          <w:ilvl w:val="1"/>
          <w:numId w:val="2"/>
        </w:numPr>
        <w:jc w:val="both"/>
        <w:rPr>
          <w:rFonts w:asciiTheme="minorHAnsi" w:hAnsiTheme="minorHAnsi"/>
        </w:rPr>
      </w:pPr>
      <w:r w:rsidRPr="00D05547">
        <w:rPr>
          <w:rFonts w:asciiTheme="minorHAnsi" w:hAnsiTheme="minorHAnsi"/>
        </w:rPr>
        <w:t>Telephone visits</w:t>
      </w:r>
    </w:p>
    <w:p w14:paraId="680F5759" w14:textId="456E7ADF" w:rsidR="002052BE" w:rsidRPr="00D05547" w:rsidRDefault="002052BE" w:rsidP="002052BE">
      <w:pPr>
        <w:pStyle w:val="NoSpacing"/>
        <w:numPr>
          <w:ilvl w:val="1"/>
          <w:numId w:val="2"/>
        </w:numPr>
        <w:jc w:val="both"/>
        <w:rPr>
          <w:rFonts w:asciiTheme="minorHAnsi" w:hAnsiTheme="minorHAnsi"/>
        </w:rPr>
      </w:pPr>
      <w:r w:rsidRPr="00D05547">
        <w:rPr>
          <w:rFonts w:asciiTheme="minorHAnsi" w:hAnsiTheme="minorHAnsi"/>
        </w:rPr>
        <w:t xml:space="preserve">Telehealth visits (CVT, CCHT, </w:t>
      </w:r>
      <w:r w:rsidR="0010602C" w:rsidRPr="00D05547">
        <w:rPr>
          <w:rFonts w:asciiTheme="minorHAnsi" w:hAnsiTheme="minorHAnsi"/>
        </w:rPr>
        <w:t>VA Video Connect</w:t>
      </w:r>
      <w:r w:rsidRPr="00D05547">
        <w:rPr>
          <w:rFonts w:asciiTheme="minorHAnsi" w:hAnsiTheme="minorHAnsi"/>
        </w:rPr>
        <w:t>)</w:t>
      </w:r>
    </w:p>
    <w:p w14:paraId="2F96E76C" w14:textId="0E38A27B" w:rsidR="002052BE" w:rsidRPr="00D05547" w:rsidRDefault="002052BE" w:rsidP="002052BE">
      <w:pPr>
        <w:pStyle w:val="NoSpacing"/>
        <w:numPr>
          <w:ilvl w:val="1"/>
          <w:numId w:val="2"/>
        </w:numPr>
        <w:jc w:val="both"/>
        <w:rPr>
          <w:rFonts w:asciiTheme="minorHAnsi" w:hAnsiTheme="minorHAnsi"/>
        </w:rPr>
      </w:pPr>
      <w:r w:rsidRPr="00D05547">
        <w:rPr>
          <w:rFonts w:asciiTheme="minorHAnsi" w:hAnsiTheme="minorHAnsi"/>
        </w:rPr>
        <w:t>Same day</w:t>
      </w:r>
      <w:r w:rsidR="00125782" w:rsidRPr="00D05547">
        <w:rPr>
          <w:rFonts w:asciiTheme="minorHAnsi" w:hAnsiTheme="minorHAnsi"/>
        </w:rPr>
        <w:t xml:space="preserve"> or walk-in</w:t>
      </w:r>
      <w:r w:rsidRPr="00D05547">
        <w:rPr>
          <w:rFonts w:asciiTheme="minorHAnsi" w:hAnsiTheme="minorHAnsi"/>
        </w:rPr>
        <w:t xml:space="preserve"> </w:t>
      </w:r>
      <w:r w:rsidR="00125782" w:rsidRPr="00D05547">
        <w:rPr>
          <w:rFonts w:asciiTheme="minorHAnsi" w:hAnsiTheme="minorHAnsi"/>
        </w:rPr>
        <w:t>visits</w:t>
      </w:r>
    </w:p>
    <w:p w14:paraId="4B38D7E6" w14:textId="77777777" w:rsidR="002052BE" w:rsidRPr="00D05547" w:rsidRDefault="002052BE" w:rsidP="002052BE">
      <w:pPr>
        <w:pStyle w:val="NoSpacing"/>
        <w:numPr>
          <w:ilvl w:val="1"/>
          <w:numId w:val="2"/>
        </w:numPr>
        <w:jc w:val="both"/>
        <w:rPr>
          <w:rFonts w:asciiTheme="minorHAnsi" w:hAnsiTheme="minorHAnsi"/>
        </w:rPr>
      </w:pPr>
      <w:r w:rsidRPr="00D05547">
        <w:rPr>
          <w:rFonts w:asciiTheme="minorHAnsi" w:hAnsiTheme="minorHAnsi"/>
        </w:rPr>
        <w:t xml:space="preserve">Transitions of care appointments and after recent hospital discharges </w:t>
      </w:r>
    </w:p>
    <w:p w14:paraId="5EBF7F33" w14:textId="7ADA025B" w:rsidR="002052BE" w:rsidRPr="00D05547" w:rsidRDefault="002052BE" w:rsidP="002052BE">
      <w:pPr>
        <w:pStyle w:val="NoSpacing"/>
        <w:numPr>
          <w:ilvl w:val="1"/>
          <w:numId w:val="2"/>
        </w:numPr>
        <w:jc w:val="both"/>
        <w:rPr>
          <w:rFonts w:asciiTheme="minorHAnsi" w:hAnsiTheme="minorHAnsi"/>
        </w:rPr>
      </w:pPr>
      <w:r w:rsidRPr="00D05547">
        <w:rPr>
          <w:rFonts w:asciiTheme="minorHAnsi" w:hAnsiTheme="minorHAnsi"/>
        </w:rPr>
        <w:t>Shared Medical Appointments (SMAs)</w:t>
      </w:r>
      <w:r w:rsidR="00572901" w:rsidRPr="00D05547">
        <w:rPr>
          <w:rFonts w:asciiTheme="minorHAnsi" w:hAnsiTheme="minorHAnsi"/>
        </w:rPr>
        <w:t xml:space="preserve"> or group visits</w:t>
      </w:r>
    </w:p>
    <w:p w14:paraId="737FAFE6" w14:textId="77777777" w:rsidR="002052BE" w:rsidRPr="00D05547" w:rsidRDefault="002052BE" w:rsidP="002052BE">
      <w:pPr>
        <w:pStyle w:val="NoSpacing"/>
        <w:ind w:left="1080"/>
        <w:jc w:val="both"/>
        <w:rPr>
          <w:rFonts w:asciiTheme="minorHAnsi" w:hAnsiTheme="minorHAnsi"/>
        </w:rPr>
      </w:pPr>
    </w:p>
    <w:p w14:paraId="048C0BBC" w14:textId="5C31FCDD" w:rsidR="002052BE" w:rsidRPr="00D05547" w:rsidRDefault="002052BE" w:rsidP="002052BE">
      <w:pPr>
        <w:pStyle w:val="NoSpacing"/>
        <w:numPr>
          <w:ilvl w:val="0"/>
          <w:numId w:val="2"/>
        </w:numPr>
        <w:jc w:val="both"/>
        <w:rPr>
          <w:rFonts w:asciiTheme="minorHAnsi" w:hAnsiTheme="minorHAnsi"/>
        </w:rPr>
      </w:pPr>
      <w:r w:rsidRPr="00D05547">
        <w:rPr>
          <w:rFonts w:asciiTheme="minorHAnsi" w:hAnsiTheme="minorHAnsi"/>
        </w:rPr>
        <w:t>Patie</w:t>
      </w:r>
      <w:r w:rsidR="00125782" w:rsidRPr="00D05547">
        <w:rPr>
          <w:rFonts w:asciiTheme="minorHAnsi" w:hAnsiTheme="minorHAnsi"/>
        </w:rPr>
        <w:t>nt Care Activities: F</w:t>
      </w:r>
      <w:r w:rsidRPr="00D05547">
        <w:rPr>
          <w:rFonts w:asciiTheme="minorHAnsi" w:hAnsiTheme="minorHAnsi"/>
        </w:rPr>
        <w:t>unctions compliment patient care visits and focus on providing safe and effective medication use in our Veterans. These include but are not limited to:</w:t>
      </w:r>
    </w:p>
    <w:p w14:paraId="0BAAE478" w14:textId="63DD4DDF" w:rsidR="002052BE" w:rsidRPr="00D05547" w:rsidRDefault="002052BE" w:rsidP="002052BE">
      <w:pPr>
        <w:pStyle w:val="NoSpacing"/>
        <w:numPr>
          <w:ilvl w:val="1"/>
          <w:numId w:val="1"/>
        </w:numPr>
        <w:jc w:val="both"/>
        <w:rPr>
          <w:rFonts w:asciiTheme="minorHAnsi" w:hAnsiTheme="minorHAnsi"/>
        </w:rPr>
      </w:pPr>
      <w:r w:rsidRPr="00D05547">
        <w:rPr>
          <w:rFonts w:asciiTheme="minorHAnsi" w:hAnsiTheme="minorHAnsi"/>
        </w:rPr>
        <w:t>Prescribing (initiating, adjusting, discontinuing)</w:t>
      </w:r>
      <w:r w:rsidR="00572901" w:rsidRPr="00D05547">
        <w:rPr>
          <w:rFonts w:asciiTheme="minorHAnsi" w:hAnsiTheme="minorHAnsi"/>
        </w:rPr>
        <w:t xml:space="preserve"> medications,</w:t>
      </w:r>
      <w:r w:rsidRPr="00D05547">
        <w:rPr>
          <w:rFonts w:asciiTheme="minorHAnsi" w:hAnsiTheme="minorHAnsi"/>
        </w:rPr>
        <w:t xml:space="preserve"> </w:t>
      </w:r>
      <w:r w:rsidR="0010602C" w:rsidRPr="00D05547">
        <w:rPr>
          <w:rFonts w:asciiTheme="minorHAnsi" w:hAnsiTheme="minorHAnsi"/>
        </w:rPr>
        <w:t>including controlled substances when the CPS has controlled substance prescriptive authority</w:t>
      </w:r>
      <w:r w:rsidRPr="00D05547">
        <w:rPr>
          <w:rFonts w:asciiTheme="minorHAnsi" w:hAnsiTheme="minorHAnsi"/>
        </w:rPr>
        <w:t xml:space="preserve">, ordering and monitoring labs, placing appropriate referrals for other testing/services as outlined per </w:t>
      </w:r>
      <w:r w:rsidR="00125782" w:rsidRPr="00D05547">
        <w:rPr>
          <w:rFonts w:asciiTheme="minorHAnsi" w:hAnsiTheme="minorHAnsi"/>
        </w:rPr>
        <w:t>SOP</w:t>
      </w:r>
    </w:p>
    <w:p w14:paraId="51FC6388" w14:textId="196C0650" w:rsidR="000E1625" w:rsidRPr="00D05547" w:rsidRDefault="000E1625" w:rsidP="000E1625">
      <w:pPr>
        <w:pStyle w:val="NoSpacing"/>
        <w:numPr>
          <w:ilvl w:val="1"/>
          <w:numId w:val="1"/>
        </w:numPr>
        <w:rPr>
          <w:rFonts w:asciiTheme="minorHAnsi" w:hAnsiTheme="minorHAnsi"/>
        </w:rPr>
      </w:pPr>
      <w:r w:rsidRPr="00D05547">
        <w:rPr>
          <w:rFonts w:asciiTheme="minorHAnsi" w:hAnsiTheme="minorHAnsi"/>
        </w:rPr>
        <w:t xml:space="preserve">Screening for suicide risk and </w:t>
      </w:r>
      <w:r w:rsidR="00572901" w:rsidRPr="00D05547">
        <w:rPr>
          <w:rFonts w:asciiTheme="minorHAnsi" w:hAnsiTheme="minorHAnsi"/>
        </w:rPr>
        <w:t>SUD</w:t>
      </w:r>
      <w:r w:rsidRPr="00D05547">
        <w:rPr>
          <w:rFonts w:asciiTheme="minorHAnsi" w:hAnsiTheme="minorHAnsi"/>
        </w:rPr>
        <w:t xml:space="preserve"> as part of </w:t>
      </w:r>
      <w:r w:rsidR="00572901" w:rsidRPr="00D05547">
        <w:rPr>
          <w:rFonts w:asciiTheme="minorHAnsi" w:hAnsiTheme="minorHAnsi"/>
        </w:rPr>
        <w:t>CMM</w:t>
      </w:r>
    </w:p>
    <w:p w14:paraId="5A8330D2" w14:textId="77777777" w:rsidR="000E1625" w:rsidRPr="00D05547" w:rsidRDefault="000E1625" w:rsidP="000E1625">
      <w:pPr>
        <w:pStyle w:val="NoSpacing"/>
        <w:numPr>
          <w:ilvl w:val="1"/>
          <w:numId w:val="1"/>
        </w:numPr>
        <w:rPr>
          <w:rFonts w:asciiTheme="minorHAnsi" w:hAnsiTheme="minorHAnsi"/>
        </w:rPr>
      </w:pPr>
      <w:bookmarkStart w:id="1" w:name="_Hlk25584760"/>
      <w:r w:rsidRPr="00D05547">
        <w:rPr>
          <w:rFonts w:asciiTheme="minorHAnsi" w:hAnsiTheme="minorHAnsi"/>
        </w:rPr>
        <w:t>Engaging patient in treatment referral and referral for evaluation as clinically indicated</w:t>
      </w:r>
    </w:p>
    <w:bookmarkEnd w:id="1"/>
    <w:p w14:paraId="360B99C6" w14:textId="6E49581A" w:rsidR="002052BE" w:rsidRPr="00D05547" w:rsidRDefault="002052BE" w:rsidP="002052BE">
      <w:pPr>
        <w:pStyle w:val="NoSpacing"/>
        <w:numPr>
          <w:ilvl w:val="1"/>
          <w:numId w:val="1"/>
        </w:numPr>
        <w:jc w:val="both"/>
        <w:rPr>
          <w:rFonts w:asciiTheme="minorHAnsi" w:hAnsiTheme="minorHAnsi"/>
        </w:rPr>
      </w:pPr>
      <w:r w:rsidRPr="00D05547">
        <w:rPr>
          <w:rFonts w:asciiTheme="minorHAnsi" w:hAnsiTheme="minorHAnsi"/>
        </w:rPr>
        <w:lastRenderedPageBreak/>
        <w:t xml:space="preserve">Using necessary clinical screening tools to evaluate and assess patients </w:t>
      </w:r>
      <w:r w:rsidR="00125782" w:rsidRPr="00D05547">
        <w:rPr>
          <w:rFonts w:asciiTheme="minorHAnsi" w:hAnsiTheme="minorHAnsi"/>
        </w:rPr>
        <w:t>(</w:t>
      </w:r>
      <w:r w:rsidR="00094AA1" w:rsidRPr="00D05547">
        <w:rPr>
          <w:rFonts w:asciiTheme="minorHAnsi" w:hAnsiTheme="minorHAnsi"/>
        </w:rPr>
        <w:t>e.g.</w:t>
      </w:r>
      <w:r w:rsidR="00E61C9A" w:rsidRPr="00D05547">
        <w:rPr>
          <w:rFonts w:asciiTheme="minorHAnsi" w:hAnsiTheme="minorHAnsi"/>
        </w:rPr>
        <w:t>,</w:t>
      </w:r>
      <w:r w:rsidR="00125782" w:rsidRPr="00D05547">
        <w:rPr>
          <w:rFonts w:asciiTheme="minorHAnsi" w:hAnsiTheme="minorHAnsi"/>
        </w:rPr>
        <w:t xml:space="preserve"> PEG</w:t>
      </w:r>
      <w:r w:rsidR="00392086" w:rsidRPr="00D05547">
        <w:rPr>
          <w:rFonts w:asciiTheme="minorHAnsi" w:hAnsiTheme="minorHAnsi"/>
        </w:rPr>
        <w:t>, AUDIT-C</w:t>
      </w:r>
      <w:r w:rsidRPr="00D05547">
        <w:rPr>
          <w:rFonts w:asciiTheme="minorHAnsi" w:hAnsiTheme="minorHAnsi"/>
        </w:rPr>
        <w:t>)</w:t>
      </w:r>
    </w:p>
    <w:p w14:paraId="76171406" w14:textId="7B75B90E" w:rsidR="002052BE" w:rsidRPr="00D05547" w:rsidRDefault="002052BE" w:rsidP="002052BE">
      <w:pPr>
        <w:pStyle w:val="NoSpacing"/>
        <w:numPr>
          <w:ilvl w:val="1"/>
          <w:numId w:val="1"/>
        </w:numPr>
        <w:jc w:val="both"/>
        <w:rPr>
          <w:rFonts w:asciiTheme="minorHAnsi" w:hAnsiTheme="minorHAnsi"/>
        </w:rPr>
      </w:pPr>
      <w:r w:rsidRPr="00D05547">
        <w:rPr>
          <w:rFonts w:asciiTheme="minorHAnsi" w:hAnsiTheme="minorHAnsi"/>
        </w:rPr>
        <w:t xml:space="preserve">Performing population management and </w:t>
      </w:r>
      <w:r w:rsidR="00094AA1" w:rsidRPr="00D05547">
        <w:rPr>
          <w:rFonts w:asciiTheme="minorHAnsi" w:hAnsiTheme="minorHAnsi"/>
        </w:rPr>
        <w:t>high-risk</w:t>
      </w:r>
      <w:r w:rsidRPr="00D05547">
        <w:rPr>
          <w:rFonts w:asciiTheme="minorHAnsi" w:hAnsiTheme="minorHAnsi"/>
        </w:rPr>
        <w:t xml:space="preserve"> patient identification activities</w:t>
      </w:r>
      <w:r w:rsidR="007E45A2" w:rsidRPr="00D05547">
        <w:rPr>
          <w:rFonts w:asciiTheme="minorHAnsi" w:hAnsiTheme="minorHAnsi"/>
        </w:rPr>
        <w:t>, including risk mitigation implementation (</w:t>
      </w:r>
      <w:r w:rsidR="00045293" w:rsidRPr="00D05547">
        <w:rPr>
          <w:rFonts w:asciiTheme="minorHAnsi" w:hAnsiTheme="minorHAnsi"/>
        </w:rPr>
        <w:t xml:space="preserve">e.g., </w:t>
      </w:r>
      <w:r w:rsidR="007E45A2" w:rsidRPr="00D05547">
        <w:rPr>
          <w:rFonts w:asciiTheme="minorHAnsi" w:hAnsiTheme="minorHAnsi"/>
        </w:rPr>
        <w:t>OEND, UDS)</w:t>
      </w:r>
    </w:p>
    <w:p w14:paraId="6E6814E0" w14:textId="77777777" w:rsidR="002052BE" w:rsidRPr="00D05547" w:rsidRDefault="002052BE" w:rsidP="002052BE">
      <w:pPr>
        <w:pStyle w:val="NoSpacing"/>
        <w:numPr>
          <w:ilvl w:val="1"/>
          <w:numId w:val="1"/>
        </w:numPr>
        <w:jc w:val="both"/>
        <w:rPr>
          <w:rFonts w:asciiTheme="minorHAnsi" w:hAnsiTheme="minorHAnsi"/>
        </w:rPr>
      </w:pPr>
      <w:r w:rsidRPr="00D05547">
        <w:rPr>
          <w:rFonts w:asciiTheme="minorHAnsi" w:hAnsiTheme="minorHAnsi"/>
        </w:rPr>
        <w:t xml:space="preserve">Participation in team huddles and meetings </w:t>
      </w:r>
    </w:p>
    <w:p w14:paraId="29F5C864" w14:textId="00C38ADB" w:rsidR="002052BE" w:rsidRPr="00D05547" w:rsidRDefault="002052BE" w:rsidP="002052BE">
      <w:pPr>
        <w:pStyle w:val="NoSpacing"/>
        <w:numPr>
          <w:ilvl w:val="1"/>
          <w:numId w:val="1"/>
        </w:numPr>
        <w:jc w:val="both"/>
        <w:rPr>
          <w:rFonts w:asciiTheme="minorHAnsi" w:hAnsiTheme="minorHAnsi"/>
        </w:rPr>
      </w:pPr>
      <w:r w:rsidRPr="00D05547">
        <w:rPr>
          <w:rFonts w:asciiTheme="minorHAnsi" w:hAnsiTheme="minorHAnsi"/>
        </w:rPr>
        <w:t>Involvement in clinical leadership act</w:t>
      </w:r>
      <w:r w:rsidR="00952CE9" w:rsidRPr="00D05547">
        <w:rPr>
          <w:rFonts w:asciiTheme="minorHAnsi" w:hAnsiTheme="minorHAnsi"/>
        </w:rPr>
        <w:t>ivities, including committee/</w:t>
      </w:r>
      <w:r w:rsidRPr="00D05547">
        <w:rPr>
          <w:rFonts w:asciiTheme="minorHAnsi" w:hAnsiTheme="minorHAnsi"/>
        </w:rPr>
        <w:t>workgroup participation</w:t>
      </w:r>
    </w:p>
    <w:p w14:paraId="55157746" w14:textId="77777777" w:rsidR="002052BE" w:rsidRPr="00D05547" w:rsidRDefault="002052BE" w:rsidP="002052BE">
      <w:pPr>
        <w:pStyle w:val="NoSpacing"/>
        <w:numPr>
          <w:ilvl w:val="1"/>
          <w:numId w:val="1"/>
        </w:numPr>
        <w:jc w:val="both"/>
        <w:rPr>
          <w:rFonts w:asciiTheme="minorHAnsi" w:hAnsiTheme="minorHAnsi"/>
        </w:rPr>
      </w:pPr>
      <w:r w:rsidRPr="00D05547">
        <w:rPr>
          <w:rFonts w:asciiTheme="minorHAnsi" w:hAnsiTheme="minorHAnsi"/>
        </w:rPr>
        <w:t>Participation in safety initiatives, research, and quality assurance</w:t>
      </w:r>
    </w:p>
    <w:p w14:paraId="338D9531" w14:textId="77777777" w:rsidR="002052BE" w:rsidRPr="00D05547" w:rsidRDefault="002052BE" w:rsidP="002052BE">
      <w:pPr>
        <w:pStyle w:val="NoSpacing"/>
        <w:numPr>
          <w:ilvl w:val="1"/>
          <w:numId w:val="1"/>
        </w:numPr>
        <w:jc w:val="both"/>
        <w:rPr>
          <w:rFonts w:asciiTheme="minorHAnsi" w:hAnsiTheme="minorHAnsi"/>
        </w:rPr>
      </w:pPr>
      <w:r w:rsidRPr="00D05547">
        <w:rPr>
          <w:rFonts w:asciiTheme="minorHAnsi" w:hAnsiTheme="minorHAnsi"/>
        </w:rPr>
        <w:t>Providing continuing education and staff education opportunities</w:t>
      </w:r>
    </w:p>
    <w:p w14:paraId="1C2E77CA" w14:textId="3B65AF8C" w:rsidR="002052BE" w:rsidRPr="00D05547" w:rsidRDefault="002052BE" w:rsidP="002052BE">
      <w:pPr>
        <w:pStyle w:val="NoSpacing"/>
        <w:numPr>
          <w:ilvl w:val="1"/>
          <w:numId w:val="1"/>
        </w:numPr>
        <w:rPr>
          <w:rFonts w:asciiTheme="minorHAnsi" w:hAnsiTheme="minorHAnsi"/>
        </w:rPr>
      </w:pPr>
      <w:r w:rsidRPr="00D05547">
        <w:rPr>
          <w:rFonts w:asciiTheme="minorHAnsi" w:hAnsiTheme="minorHAnsi"/>
        </w:rPr>
        <w:t xml:space="preserve">Following consistent processes including return to clinic </w:t>
      </w:r>
      <w:r w:rsidR="00125782" w:rsidRPr="00D05547">
        <w:rPr>
          <w:rFonts w:asciiTheme="minorHAnsi" w:hAnsiTheme="minorHAnsi"/>
        </w:rPr>
        <w:t xml:space="preserve">(RTC) </w:t>
      </w:r>
      <w:r w:rsidR="009817D6" w:rsidRPr="00D05547">
        <w:rPr>
          <w:rFonts w:asciiTheme="minorHAnsi" w:hAnsiTheme="minorHAnsi"/>
        </w:rPr>
        <w:t>procedures</w:t>
      </w:r>
      <w:r w:rsidRPr="00D05547">
        <w:rPr>
          <w:rFonts w:asciiTheme="minorHAnsi" w:hAnsiTheme="minorHAnsi"/>
        </w:rPr>
        <w:t xml:space="preserve"> for appointment scheduling and p</w:t>
      </w:r>
      <w:r w:rsidR="009817D6" w:rsidRPr="00D05547">
        <w:rPr>
          <w:rFonts w:asciiTheme="minorHAnsi" w:hAnsiTheme="minorHAnsi"/>
        </w:rPr>
        <w:t>atients who no-show</w:t>
      </w:r>
    </w:p>
    <w:p w14:paraId="12634B6C" w14:textId="6DBC9E0E" w:rsidR="002052BE" w:rsidRPr="00D05547" w:rsidRDefault="002052BE" w:rsidP="002052BE">
      <w:pPr>
        <w:pStyle w:val="NoSpacing"/>
        <w:numPr>
          <w:ilvl w:val="0"/>
          <w:numId w:val="3"/>
        </w:numPr>
        <w:jc w:val="both"/>
        <w:rPr>
          <w:rFonts w:asciiTheme="minorHAnsi" w:hAnsiTheme="minorHAnsi"/>
        </w:rPr>
      </w:pPr>
      <w:r w:rsidRPr="00D05547">
        <w:rPr>
          <w:rFonts w:asciiTheme="minorHAnsi" w:hAnsiTheme="minorHAnsi"/>
        </w:rPr>
        <w:t xml:space="preserve">Responding to E-consults </w:t>
      </w:r>
    </w:p>
    <w:p w14:paraId="06513C3D" w14:textId="77777777" w:rsidR="002052BE" w:rsidRPr="00D05547" w:rsidRDefault="002052BE" w:rsidP="002052BE">
      <w:pPr>
        <w:pStyle w:val="NoSpacing"/>
        <w:numPr>
          <w:ilvl w:val="0"/>
          <w:numId w:val="3"/>
        </w:numPr>
        <w:rPr>
          <w:rFonts w:asciiTheme="minorHAnsi" w:hAnsiTheme="minorHAnsi"/>
        </w:rPr>
      </w:pPr>
      <w:r w:rsidRPr="00D05547">
        <w:t>Review pending consults within the appropriate time-frame</w:t>
      </w:r>
    </w:p>
    <w:p w14:paraId="7580A701" w14:textId="4E605142" w:rsidR="002052BE" w:rsidRPr="00D05547" w:rsidRDefault="002052BE" w:rsidP="002052BE">
      <w:pPr>
        <w:pStyle w:val="NoSpacing"/>
        <w:numPr>
          <w:ilvl w:val="0"/>
          <w:numId w:val="3"/>
        </w:numPr>
        <w:rPr>
          <w:rFonts w:asciiTheme="minorHAnsi" w:hAnsiTheme="minorHAnsi"/>
        </w:rPr>
      </w:pPr>
      <w:r w:rsidRPr="00D05547">
        <w:rPr>
          <w:rFonts w:asciiTheme="minorHAnsi" w:hAnsiTheme="minorHAnsi"/>
        </w:rPr>
        <w:t>Referring patients to a higher level of care when appropriate</w:t>
      </w:r>
    </w:p>
    <w:p w14:paraId="69E60332" w14:textId="2BB1AF9F" w:rsidR="00E61C9A" w:rsidRPr="00D05547" w:rsidRDefault="00E61C9A" w:rsidP="00E61C9A">
      <w:pPr>
        <w:pStyle w:val="NoSpacing"/>
        <w:numPr>
          <w:ilvl w:val="0"/>
          <w:numId w:val="3"/>
        </w:numPr>
        <w:rPr>
          <w:rFonts w:asciiTheme="minorHAnsi" w:hAnsiTheme="minorHAnsi"/>
        </w:rPr>
      </w:pPr>
      <w:permStart w:id="180758874" w:edGrp="everyone"/>
      <w:r w:rsidRPr="00D05547">
        <w:rPr>
          <w:rFonts w:asciiTheme="minorHAnsi" w:hAnsiTheme="minorHAnsi"/>
        </w:rPr>
        <w:t>Training, precepting, and mentoring Pharmacy students and residents</w:t>
      </w:r>
    </w:p>
    <w:permEnd w:id="180758874"/>
    <w:p w14:paraId="601A3EBF" w14:textId="77777777" w:rsidR="00E61C9A" w:rsidRPr="00D05547" w:rsidRDefault="00E61C9A" w:rsidP="00E61C9A">
      <w:pPr>
        <w:pStyle w:val="NoSpacing"/>
        <w:ind w:left="1080"/>
        <w:rPr>
          <w:rFonts w:asciiTheme="minorHAnsi" w:hAnsiTheme="minorHAnsi"/>
        </w:rPr>
      </w:pPr>
    </w:p>
    <w:p w14:paraId="38A1FC03" w14:textId="6BDA3E8C" w:rsidR="002052BE" w:rsidRPr="00D05547" w:rsidRDefault="002052BE" w:rsidP="002052BE">
      <w:pPr>
        <w:pStyle w:val="NoSpacing"/>
        <w:jc w:val="both"/>
        <w:rPr>
          <w:rFonts w:asciiTheme="minorHAnsi" w:hAnsiTheme="minorHAnsi"/>
        </w:rPr>
      </w:pPr>
      <w:r w:rsidRPr="00D05547">
        <w:rPr>
          <w:rFonts w:asciiTheme="minorHAnsi" w:hAnsiTheme="minorHAnsi"/>
          <w:b/>
          <w:bCs/>
        </w:rPr>
        <w:t>REFERRALS FOR CARE</w:t>
      </w:r>
      <w:r w:rsidRPr="00D05547">
        <w:rPr>
          <w:rFonts w:asciiTheme="minorHAnsi" w:hAnsiTheme="minorHAnsi"/>
          <w:b/>
        </w:rPr>
        <w:t xml:space="preserve">: </w:t>
      </w:r>
      <w:r w:rsidRPr="00D05547">
        <w:rPr>
          <w:rFonts w:asciiTheme="minorHAnsi" w:hAnsiTheme="minorHAnsi"/>
        </w:rPr>
        <w:t xml:space="preserve">Clear and standardized processes for referral of patients to the CPS </w:t>
      </w:r>
      <w:r w:rsidR="00560456" w:rsidRPr="00D05547">
        <w:rPr>
          <w:rFonts w:asciiTheme="minorHAnsi" w:hAnsiTheme="minorHAnsi"/>
        </w:rPr>
        <w:t xml:space="preserve">Provider </w:t>
      </w:r>
      <w:r w:rsidR="00952CE9" w:rsidRPr="00D05547">
        <w:rPr>
          <w:rFonts w:asciiTheme="minorHAnsi" w:hAnsiTheme="minorHAnsi"/>
        </w:rPr>
        <w:t xml:space="preserve">is important to ensure </w:t>
      </w:r>
      <w:r w:rsidRPr="00D05547">
        <w:rPr>
          <w:rFonts w:asciiTheme="minorHAnsi" w:hAnsiTheme="minorHAnsi"/>
        </w:rPr>
        <w:t xml:space="preserve">appropriate </w:t>
      </w:r>
      <w:r w:rsidR="00560456" w:rsidRPr="00D05547">
        <w:rPr>
          <w:rFonts w:asciiTheme="minorHAnsi" w:hAnsiTheme="minorHAnsi"/>
        </w:rPr>
        <w:t xml:space="preserve">Veterans </w:t>
      </w:r>
      <w:r w:rsidR="00952CE9" w:rsidRPr="00D05547">
        <w:rPr>
          <w:rFonts w:asciiTheme="minorHAnsi" w:hAnsiTheme="minorHAnsi"/>
        </w:rPr>
        <w:t>are</w:t>
      </w:r>
      <w:r w:rsidRPr="00D05547">
        <w:rPr>
          <w:rFonts w:asciiTheme="minorHAnsi" w:hAnsiTheme="minorHAnsi"/>
        </w:rPr>
        <w:t xml:space="preserve"> referred to the CPS. Methods </w:t>
      </w:r>
      <w:r w:rsidR="009817D6" w:rsidRPr="00D05547">
        <w:rPr>
          <w:rFonts w:asciiTheme="minorHAnsi" w:hAnsiTheme="minorHAnsi"/>
        </w:rPr>
        <w:t>for referrals</w:t>
      </w:r>
      <w:r w:rsidRPr="00D05547">
        <w:rPr>
          <w:rFonts w:asciiTheme="minorHAnsi" w:hAnsiTheme="minorHAnsi"/>
        </w:rPr>
        <w:t xml:space="preserve"> can include:</w:t>
      </w:r>
    </w:p>
    <w:p w14:paraId="394DBEC8" w14:textId="45415C44" w:rsidR="002052BE" w:rsidRPr="00D05547" w:rsidRDefault="002052BE" w:rsidP="002052BE">
      <w:pPr>
        <w:pStyle w:val="NoSpacing"/>
        <w:numPr>
          <w:ilvl w:val="0"/>
          <w:numId w:val="3"/>
        </w:numPr>
        <w:jc w:val="both"/>
        <w:rPr>
          <w:rFonts w:asciiTheme="minorHAnsi" w:hAnsiTheme="minorHAnsi"/>
        </w:rPr>
      </w:pPr>
      <w:r w:rsidRPr="00D05547">
        <w:rPr>
          <w:rFonts w:asciiTheme="minorHAnsi" w:hAnsiTheme="minorHAnsi"/>
        </w:rPr>
        <w:t>Provider referral (</w:t>
      </w:r>
      <w:r w:rsidR="00E61C9A" w:rsidRPr="00D05547">
        <w:rPr>
          <w:rFonts w:asciiTheme="minorHAnsi" w:hAnsiTheme="minorHAnsi"/>
        </w:rPr>
        <w:t>e.g.,</w:t>
      </w:r>
      <w:r w:rsidRPr="00D05547">
        <w:rPr>
          <w:rFonts w:asciiTheme="minorHAnsi" w:hAnsiTheme="minorHAnsi"/>
        </w:rPr>
        <w:t xml:space="preserve"> providers alerting clerk to schedule, adding</w:t>
      </w:r>
      <w:r w:rsidR="004634FE" w:rsidRPr="00D05547">
        <w:rPr>
          <w:rFonts w:asciiTheme="minorHAnsi" w:hAnsiTheme="minorHAnsi"/>
        </w:rPr>
        <w:t xml:space="preserve"> the CPS as a cosigner to </w:t>
      </w:r>
      <w:r w:rsidR="00043D90" w:rsidRPr="00D05547">
        <w:rPr>
          <w:rFonts w:asciiTheme="minorHAnsi" w:hAnsiTheme="minorHAnsi"/>
        </w:rPr>
        <w:t>an</w:t>
      </w:r>
      <w:r w:rsidR="004634FE" w:rsidRPr="00D05547">
        <w:rPr>
          <w:rFonts w:asciiTheme="minorHAnsi" w:hAnsiTheme="minorHAnsi"/>
        </w:rPr>
        <w:t xml:space="preserve"> Electronic Medical Record (EMR)</w:t>
      </w:r>
      <w:r w:rsidRPr="00D05547">
        <w:rPr>
          <w:rFonts w:asciiTheme="minorHAnsi" w:hAnsiTheme="minorHAnsi"/>
        </w:rPr>
        <w:t xml:space="preserve"> note, or directing care through a hand-off)</w:t>
      </w:r>
    </w:p>
    <w:p w14:paraId="769CC144" w14:textId="2E9E71A1" w:rsidR="002052BE" w:rsidRPr="00D05547" w:rsidRDefault="002052BE" w:rsidP="002052BE">
      <w:pPr>
        <w:pStyle w:val="NoSpacing"/>
        <w:numPr>
          <w:ilvl w:val="0"/>
          <w:numId w:val="3"/>
        </w:numPr>
        <w:jc w:val="both"/>
        <w:rPr>
          <w:rFonts w:asciiTheme="minorHAnsi" w:hAnsiTheme="minorHAnsi"/>
        </w:rPr>
      </w:pPr>
      <w:r w:rsidRPr="00D05547">
        <w:rPr>
          <w:rFonts w:asciiTheme="minorHAnsi" w:hAnsiTheme="minorHAnsi"/>
        </w:rPr>
        <w:t xml:space="preserve">Formal consult (chart or E-consults) </w:t>
      </w:r>
    </w:p>
    <w:p w14:paraId="76AF39E6" w14:textId="0E6B276F" w:rsidR="002052BE" w:rsidRPr="00D05547" w:rsidRDefault="002052BE" w:rsidP="002052BE">
      <w:pPr>
        <w:pStyle w:val="NoSpacing"/>
        <w:numPr>
          <w:ilvl w:val="0"/>
          <w:numId w:val="3"/>
        </w:numPr>
        <w:jc w:val="both"/>
        <w:rPr>
          <w:rFonts w:asciiTheme="minorHAnsi" w:hAnsiTheme="minorHAnsi"/>
        </w:rPr>
      </w:pPr>
      <w:r w:rsidRPr="00D05547">
        <w:rPr>
          <w:rFonts w:asciiTheme="minorHAnsi" w:hAnsiTheme="minorHAnsi"/>
        </w:rPr>
        <w:t xml:space="preserve">Self-Referral Direct </w:t>
      </w:r>
      <w:r w:rsidR="00043D90" w:rsidRPr="00D05547">
        <w:rPr>
          <w:rFonts w:asciiTheme="minorHAnsi" w:hAnsiTheme="minorHAnsi"/>
        </w:rPr>
        <w:t>Scheduling</w:t>
      </w:r>
      <w:r w:rsidRPr="00D05547">
        <w:rPr>
          <w:rFonts w:asciiTheme="minorHAnsi" w:hAnsiTheme="minorHAnsi"/>
        </w:rPr>
        <w:t xml:space="preserve"> (PSDS) </w:t>
      </w:r>
    </w:p>
    <w:p w14:paraId="3B4D117C" w14:textId="3AD82FB5" w:rsidR="002052BE" w:rsidRPr="00D05547" w:rsidRDefault="002052BE" w:rsidP="002052BE">
      <w:pPr>
        <w:pStyle w:val="NoSpacing"/>
        <w:numPr>
          <w:ilvl w:val="0"/>
          <w:numId w:val="3"/>
        </w:numPr>
        <w:jc w:val="both"/>
        <w:rPr>
          <w:rFonts w:asciiTheme="minorHAnsi" w:hAnsiTheme="minorHAnsi"/>
        </w:rPr>
      </w:pPr>
      <w:r w:rsidRPr="00D05547">
        <w:rPr>
          <w:rFonts w:asciiTheme="minorHAnsi" w:hAnsiTheme="minorHAnsi"/>
        </w:rPr>
        <w:t>Population management (</w:t>
      </w:r>
      <w:r w:rsidR="00E61C9A" w:rsidRPr="00D05547">
        <w:rPr>
          <w:rFonts w:asciiTheme="minorHAnsi" w:hAnsiTheme="minorHAnsi"/>
        </w:rPr>
        <w:t>e.g.,</w:t>
      </w:r>
      <w:r w:rsidRPr="00D05547">
        <w:rPr>
          <w:rFonts w:asciiTheme="minorHAnsi" w:hAnsiTheme="minorHAnsi"/>
        </w:rPr>
        <w:t xml:space="preserve"> patients identified based on a database such Stratification Tool for Opioid Risk Mitigation (STORM</w:t>
      </w:r>
      <w:r w:rsidR="00043D90" w:rsidRPr="00D05547">
        <w:rPr>
          <w:rFonts w:asciiTheme="minorHAnsi" w:hAnsiTheme="minorHAnsi"/>
        </w:rPr>
        <w:t>), Academic</w:t>
      </w:r>
      <w:r w:rsidR="009817D6" w:rsidRPr="00D05547">
        <w:rPr>
          <w:rFonts w:asciiTheme="minorHAnsi" w:hAnsiTheme="minorHAnsi"/>
        </w:rPr>
        <w:t xml:space="preserve"> Detailing dashboards, </w:t>
      </w:r>
      <w:r w:rsidRPr="00D05547">
        <w:rPr>
          <w:rFonts w:asciiTheme="minorHAnsi" w:hAnsiTheme="minorHAnsi"/>
        </w:rPr>
        <w:t>or new initiatives)</w:t>
      </w:r>
    </w:p>
    <w:p w14:paraId="16A48F4D" w14:textId="77777777" w:rsidR="002052BE" w:rsidRPr="00D05547" w:rsidRDefault="002052BE" w:rsidP="002052BE">
      <w:pPr>
        <w:pStyle w:val="NoSpacing"/>
        <w:numPr>
          <w:ilvl w:val="0"/>
          <w:numId w:val="3"/>
        </w:numPr>
        <w:jc w:val="both"/>
        <w:rPr>
          <w:rFonts w:asciiTheme="minorHAnsi" w:hAnsiTheme="minorHAnsi"/>
        </w:rPr>
      </w:pPr>
      <w:r w:rsidRPr="00D05547">
        <w:rPr>
          <w:rFonts w:asciiTheme="minorHAnsi" w:hAnsiTheme="minorHAnsi"/>
        </w:rPr>
        <w:t>Interdisciplinary team meeting referral</w:t>
      </w:r>
    </w:p>
    <w:p w14:paraId="421A3ADD" w14:textId="46C42C9C" w:rsidR="002052BE" w:rsidRPr="00D05547" w:rsidRDefault="002052BE" w:rsidP="002052BE">
      <w:pPr>
        <w:pStyle w:val="NoSpacing"/>
        <w:numPr>
          <w:ilvl w:val="0"/>
          <w:numId w:val="3"/>
        </w:numPr>
        <w:jc w:val="both"/>
        <w:rPr>
          <w:rFonts w:asciiTheme="minorHAnsi" w:hAnsiTheme="minorHAnsi"/>
        </w:rPr>
      </w:pPr>
      <w:r w:rsidRPr="00D05547">
        <w:rPr>
          <w:rFonts w:asciiTheme="minorHAnsi" w:hAnsiTheme="minorHAnsi"/>
        </w:rPr>
        <w:t>Scheduler referral (</w:t>
      </w:r>
      <w:r w:rsidR="00E61C9A" w:rsidRPr="00D05547">
        <w:rPr>
          <w:rFonts w:asciiTheme="minorHAnsi" w:hAnsiTheme="minorHAnsi"/>
        </w:rPr>
        <w:t>e.g.,</w:t>
      </w:r>
      <w:r w:rsidRPr="00D05547">
        <w:rPr>
          <w:rFonts w:asciiTheme="minorHAnsi" w:hAnsiTheme="minorHAnsi"/>
        </w:rPr>
        <w:t xml:space="preserve"> patients with expressed medication issues, alert Pain CPS)</w:t>
      </w:r>
    </w:p>
    <w:p w14:paraId="03510B7A" w14:textId="27CDBC28" w:rsidR="002052BE" w:rsidRPr="00D05547" w:rsidRDefault="002052BE" w:rsidP="002052BE">
      <w:pPr>
        <w:pStyle w:val="NoSpacing"/>
        <w:numPr>
          <w:ilvl w:val="0"/>
          <w:numId w:val="3"/>
        </w:numPr>
        <w:jc w:val="both"/>
        <w:rPr>
          <w:rFonts w:asciiTheme="minorHAnsi" w:hAnsiTheme="minorHAnsi"/>
        </w:rPr>
      </w:pPr>
      <w:r w:rsidRPr="00D05547">
        <w:rPr>
          <w:rFonts w:asciiTheme="minorHAnsi" w:hAnsiTheme="minorHAnsi"/>
        </w:rPr>
        <w:t xml:space="preserve">Pain Management Leadership </w:t>
      </w:r>
    </w:p>
    <w:p w14:paraId="5731FCF8" w14:textId="0F79EF34" w:rsidR="002052BE" w:rsidRPr="00D05547" w:rsidRDefault="002052BE" w:rsidP="002052BE">
      <w:pPr>
        <w:pStyle w:val="NoSpacing"/>
        <w:numPr>
          <w:ilvl w:val="1"/>
          <w:numId w:val="3"/>
        </w:numPr>
        <w:jc w:val="both"/>
        <w:rPr>
          <w:rFonts w:asciiTheme="minorHAnsi" w:hAnsiTheme="minorHAnsi"/>
        </w:rPr>
      </w:pPr>
      <w:r w:rsidRPr="00D05547">
        <w:rPr>
          <w:rFonts w:asciiTheme="minorHAnsi" w:hAnsiTheme="minorHAnsi"/>
        </w:rPr>
        <w:t xml:space="preserve">Identification of patients who require follow-up based on a database, such as the clinical dashboard, National or VISN dashboards, Stratification Tool for Opioid Risk Mitigation (STORM), or other initiatives </w:t>
      </w:r>
    </w:p>
    <w:p w14:paraId="33C29209" w14:textId="77777777" w:rsidR="002052BE" w:rsidRPr="00D05547" w:rsidRDefault="002052BE" w:rsidP="002052BE">
      <w:pPr>
        <w:pStyle w:val="NoSpacing"/>
        <w:numPr>
          <w:ilvl w:val="0"/>
          <w:numId w:val="3"/>
        </w:numPr>
        <w:jc w:val="both"/>
        <w:rPr>
          <w:rFonts w:asciiTheme="minorHAnsi" w:hAnsiTheme="minorHAnsi"/>
        </w:rPr>
      </w:pPr>
      <w:r w:rsidRPr="00D05547">
        <w:rPr>
          <w:rFonts w:asciiTheme="minorHAnsi" w:hAnsiTheme="minorHAnsi"/>
        </w:rPr>
        <w:t>Pharmacy leadership</w:t>
      </w:r>
    </w:p>
    <w:p w14:paraId="4A6928E1" w14:textId="5C8716D0" w:rsidR="002052BE" w:rsidRPr="00D05547" w:rsidRDefault="002052BE" w:rsidP="002052BE">
      <w:pPr>
        <w:pStyle w:val="NoSpacing"/>
        <w:numPr>
          <w:ilvl w:val="1"/>
          <w:numId w:val="3"/>
        </w:numPr>
        <w:jc w:val="both"/>
        <w:rPr>
          <w:rFonts w:asciiTheme="minorHAnsi" w:hAnsiTheme="minorHAnsi"/>
        </w:rPr>
      </w:pPr>
      <w:r w:rsidRPr="00D05547">
        <w:rPr>
          <w:rFonts w:asciiTheme="minorHAnsi" w:hAnsiTheme="minorHAnsi"/>
        </w:rPr>
        <w:t>Identification of patients by a nationally</w:t>
      </w:r>
      <w:r w:rsidR="009817D6" w:rsidRPr="00D05547">
        <w:rPr>
          <w:rFonts w:asciiTheme="minorHAnsi" w:hAnsiTheme="minorHAnsi"/>
        </w:rPr>
        <w:t xml:space="preserve">-conducted MUE, </w:t>
      </w:r>
      <w:r w:rsidRPr="00D05547">
        <w:rPr>
          <w:rFonts w:asciiTheme="minorHAnsi" w:hAnsiTheme="minorHAnsi"/>
        </w:rPr>
        <w:t xml:space="preserve">VISN, or </w:t>
      </w:r>
      <w:r w:rsidR="009817D6" w:rsidRPr="00D05547">
        <w:rPr>
          <w:rFonts w:asciiTheme="minorHAnsi" w:hAnsiTheme="minorHAnsi"/>
        </w:rPr>
        <w:t>facility</w:t>
      </w:r>
    </w:p>
    <w:p w14:paraId="3F520FC3" w14:textId="5A37220B" w:rsidR="002052BE" w:rsidRPr="00D05547" w:rsidRDefault="002052BE" w:rsidP="002052BE">
      <w:pPr>
        <w:pStyle w:val="NoSpacing"/>
        <w:numPr>
          <w:ilvl w:val="1"/>
          <w:numId w:val="3"/>
        </w:numPr>
        <w:jc w:val="both"/>
        <w:rPr>
          <w:rFonts w:asciiTheme="minorHAnsi" w:hAnsiTheme="minorHAnsi"/>
        </w:rPr>
      </w:pPr>
      <w:r w:rsidRPr="00D05547">
        <w:rPr>
          <w:rFonts w:asciiTheme="minorHAnsi" w:hAnsiTheme="minorHAnsi"/>
        </w:rPr>
        <w:t>Direction of cross coverage requirements on behalf of another CPS on leave</w:t>
      </w:r>
    </w:p>
    <w:p w14:paraId="4A338561" w14:textId="25A2E881" w:rsidR="002052BE" w:rsidRPr="00D05547" w:rsidRDefault="002052BE" w:rsidP="002052BE">
      <w:pPr>
        <w:pStyle w:val="NoSpacing"/>
        <w:numPr>
          <w:ilvl w:val="0"/>
          <w:numId w:val="3"/>
        </w:numPr>
        <w:jc w:val="both"/>
        <w:rPr>
          <w:rFonts w:asciiTheme="minorHAnsi" w:hAnsiTheme="minorHAnsi"/>
        </w:rPr>
      </w:pPr>
      <w:r w:rsidRPr="00D05547">
        <w:rPr>
          <w:rFonts w:asciiTheme="minorHAnsi" w:hAnsiTheme="minorHAnsi"/>
        </w:rPr>
        <w:t>Cross coverage needs on behalf of another Pain care provider on leave</w:t>
      </w:r>
    </w:p>
    <w:p w14:paraId="75BE701B" w14:textId="6BA0813A" w:rsidR="00D05547" w:rsidRPr="00D05547" w:rsidRDefault="00D05547" w:rsidP="002052BE">
      <w:pPr>
        <w:pStyle w:val="NoSpacing"/>
        <w:numPr>
          <w:ilvl w:val="0"/>
          <w:numId w:val="3"/>
        </w:numPr>
        <w:jc w:val="both"/>
        <w:rPr>
          <w:rFonts w:asciiTheme="minorHAnsi" w:hAnsiTheme="minorHAnsi"/>
        </w:rPr>
      </w:pPr>
      <w:permStart w:id="176057110" w:edGrp="everyone"/>
      <w:r w:rsidRPr="00D05547">
        <w:rPr>
          <w:rFonts w:asciiTheme="minorHAnsi" w:hAnsiTheme="minorHAnsi"/>
          <w:i/>
        </w:rPr>
        <w:t>Enter facility specific processes as applicable.</w:t>
      </w:r>
    </w:p>
    <w:permEnd w:id="176057110"/>
    <w:p w14:paraId="3590B667" w14:textId="77777777" w:rsidR="002052BE" w:rsidRPr="00D05547" w:rsidRDefault="002052BE" w:rsidP="002052BE">
      <w:pPr>
        <w:pStyle w:val="NoSpacing"/>
        <w:jc w:val="both"/>
        <w:rPr>
          <w:rFonts w:asciiTheme="minorHAnsi" w:hAnsiTheme="minorHAnsi"/>
        </w:rPr>
      </w:pPr>
    </w:p>
    <w:p w14:paraId="0BB250EF" w14:textId="53394837" w:rsidR="002052BE" w:rsidRPr="00D05547" w:rsidRDefault="002052BE" w:rsidP="002052BE">
      <w:pPr>
        <w:pStyle w:val="NoSpacing"/>
        <w:jc w:val="both"/>
        <w:rPr>
          <w:rFonts w:asciiTheme="minorHAnsi" w:hAnsiTheme="minorHAnsi"/>
          <w:bCs/>
        </w:rPr>
      </w:pPr>
      <w:r w:rsidRPr="00D05547">
        <w:rPr>
          <w:rFonts w:asciiTheme="minorHAnsi" w:hAnsiTheme="minorHAnsi"/>
          <w:b/>
          <w:bCs/>
        </w:rPr>
        <w:t xml:space="preserve">PATIENT CARE </w:t>
      </w:r>
      <w:r w:rsidR="00043D90" w:rsidRPr="00D05547">
        <w:rPr>
          <w:rFonts w:asciiTheme="minorHAnsi" w:hAnsiTheme="minorHAnsi"/>
          <w:b/>
          <w:bCs/>
        </w:rPr>
        <w:t>COORDINATION:</w:t>
      </w:r>
      <w:r w:rsidR="004213F2" w:rsidRPr="00D05547">
        <w:rPr>
          <w:rFonts w:asciiTheme="minorHAnsi" w:hAnsiTheme="minorHAnsi"/>
          <w:bCs/>
        </w:rPr>
        <w:t xml:space="preserve"> A collegial relationship with mutual consultation and referral exists with the collaborating provider(s) and the Pain CPS</w:t>
      </w:r>
      <w:r w:rsidR="00560456" w:rsidRPr="00D05547">
        <w:rPr>
          <w:rFonts w:asciiTheme="minorHAnsi" w:hAnsiTheme="minorHAnsi"/>
          <w:bCs/>
        </w:rPr>
        <w:t xml:space="preserve"> Provider(s)</w:t>
      </w:r>
      <w:r w:rsidR="004213F2" w:rsidRPr="00D05547">
        <w:rPr>
          <w:rFonts w:asciiTheme="minorHAnsi" w:hAnsiTheme="minorHAnsi"/>
          <w:bCs/>
        </w:rPr>
        <w:t xml:space="preserve">. </w:t>
      </w:r>
      <w:bookmarkStart w:id="2" w:name="_Hlk521399718"/>
      <w:r w:rsidR="004213F2" w:rsidRPr="00D05547">
        <w:rPr>
          <w:rFonts w:asciiTheme="minorHAnsi" w:hAnsiTheme="minorHAnsi"/>
          <w:bCs/>
        </w:rPr>
        <w:t xml:space="preserve">Consultation with an appropriate physician or </w:t>
      </w:r>
      <w:r w:rsidR="00D42EF8" w:rsidRPr="00D05547">
        <w:rPr>
          <w:rFonts w:asciiTheme="minorHAnsi" w:hAnsiTheme="minorHAnsi"/>
          <w:bCs/>
        </w:rPr>
        <w:t>other appropriate provider</w:t>
      </w:r>
      <w:r w:rsidR="00D842D6" w:rsidRPr="00D05547">
        <w:rPr>
          <w:rFonts w:asciiTheme="minorHAnsi" w:hAnsiTheme="minorHAnsi"/>
          <w:bCs/>
        </w:rPr>
        <w:t xml:space="preserve"> </w:t>
      </w:r>
      <w:r w:rsidR="004213F2" w:rsidRPr="00D05547">
        <w:rPr>
          <w:rFonts w:asciiTheme="minorHAnsi" w:hAnsiTheme="minorHAnsi"/>
          <w:bCs/>
        </w:rPr>
        <w:t>is required for advanced patient care management beyond the Pain CPS</w:t>
      </w:r>
      <w:r w:rsidR="00560456" w:rsidRPr="00D05547">
        <w:rPr>
          <w:rFonts w:asciiTheme="minorHAnsi" w:hAnsiTheme="minorHAnsi"/>
          <w:bCs/>
        </w:rPr>
        <w:t xml:space="preserve"> Provider’s </w:t>
      </w:r>
      <w:r w:rsidR="00125782" w:rsidRPr="00D05547">
        <w:rPr>
          <w:rFonts w:asciiTheme="minorHAnsi" w:hAnsiTheme="minorHAnsi"/>
          <w:bCs/>
        </w:rPr>
        <w:t>SOP</w:t>
      </w:r>
      <w:r w:rsidR="00D842D6" w:rsidRPr="00D05547">
        <w:rPr>
          <w:rFonts w:asciiTheme="minorHAnsi" w:hAnsiTheme="minorHAnsi"/>
          <w:bCs/>
        </w:rPr>
        <w:t xml:space="preserve"> (e.g., diagnosis</w:t>
      </w:r>
      <w:r w:rsidR="00212A94" w:rsidRPr="00D05547">
        <w:rPr>
          <w:rFonts w:asciiTheme="minorHAnsi" w:hAnsiTheme="minorHAnsi"/>
          <w:bCs/>
        </w:rPr>
        <w:t xml:space="preserve">, </w:t>
      </w:r>
      <w:r w:rsidR="00E61C9A" w:rsidRPr="00D05547">
        <w:rPr>
          <w:rFonts w:asciiTheme="minorHAnsi" w:hAnsiTheme="minorHAnsi"/>
          <w:bCs/>
        </w:rPr>
        <w:t>change in risk</w:t>
      </w:r>
      <w:r w:rsidR="00560456" w:rsidRPr="00D05547">
        <w:rPr>
          <w:rFonts w:asciiTheme="minorHAnsi" w:hAnsiTheme="minorHAnsi"/>
          <w:bCs/>
        </w:rPr>
        <w:t>) or w</w:t>
      </w:r>
      <w:r w:rsidR="004213F2" w:rsidRPr="00D05547">
        <w:rPr>
          <w:rFonts w:asciiTheme="minorHAnsi" w:hAnsiTheme="minorHAnsi"/>
          <w:bCs/>
        </w:rPr>
        <w:t>hen changes occur in the patient’s condition (e.g.</w:t>
      </w:r>
      <w:r w:rsidR="00E61C9A" w:rsidRPr="00D05547">
        <w:rPr>
          <w:rFonts w:asciiTheme="minorHAnsi" w:hAnsiTheme="minorHAnsi"/>
          <w:bCs/>
        </w:rPr>
        <w:t>,</w:t>
      </w:r>
      <w:r w:rsidR="004213F2" w:rsidRPr="00D05547">
        <w:rPr>
          <w:rFonts w:asciiTheme="minorHAnsi" w:hAnsiTheme="minorHAnsi"/>
          <w:bCs/>
        </w:rPr>
        <w:t xml:space="preserve"> inpatient admission, deterioration</w:t>
      </w:r>
      <w:r w:rsidR="00D842D6" w:rsidRPr="00D05547">
        <w:rPr>
          <w:rFonts w:asciiTheme="minorHAnsi" w:hAnsiTheme="minorHAnsi"/>
          <w:bCs/>
        </w:rPr>
        <w:t xml:space="preserve"> of condition</w:t>
      </w:r>
      <w:r w:rsidR="004213F2" w:rsidRPr="00D05547">
        <w:rPr>
          <w:rFonts w:asciiTheme="minorHAnsi" w:hAnsiTheme="minorHAnsi"/>
          <w:bCs/>
        </w:rPr>
        <w:t xml:space="preserve">). </w:t>
      </w:r>
      <w:bookmarkEnd w:id="2"/>
      <w:r w:rsidRPr="00D05547">
        <w:rPr>
          <w:rFonts w:asciiTheme="minorHAnsi" w:hAnsiTheme="minorHAnsi"/>
          <w:bCs/>
        </w:rPr>
        <w:t xml:space="preserve">Care coordination is designed to maximize Pain CPS </w:t>
      </w:r>
      <w:r w:rsidR="00560456" w:rsidRPr="00D05547">
        <w:rPr>
          <w:rFonts w:asciiTheme="minorHAnsi" w:hAnsiTheme="minorHAnsi"/>
          <w:bCs/>
        </w:rPr>
        <w:t xml:space="preserve">Provider </w:t>
      </w:r>
      <w:r w:rsidRPr="00D05547">
        <w:rPr>
          <w:rFonts w:asciiTheme="minorHAnsi" w:hAnsiTheme="minorHAnsi"/>
          <w:bCs/>
        </w:rPr>
        <w:t xml:space="preserve">efficiency and clinic capacity, provide </w:t>
      </w:r>
      <w:r w:rsidR="00560456" w:rsidRPr="00D05547">
        <w:rPr>
          <w:rFonts w:asciiTheme="minorHAnsi" w:hAnsiTheme="minorHAnsi"/>
          <w:bCs/>
        </w:rPr>
        <w:t>CMM</w:t>
      </w:r>
      <w:r w:rsidRPr="00D05547">
        <w:rPr>
          <w:rFonts w:asciiTheme="minorHAnsi" w:hAnsiTheme="minorHAnsi"/>
          <w:bCs/>
        </w:rPr>
        <w:t xml:space="preserve"> to as many Veterans as possible, and improve Veterans access and quality of care. Patients may be handed-off from the CPS clinic, back to the PCP or other appropriate team member, when:</w:t>
      </w:r>
    </w:p>
    <w:p w14:paraId="52D78730" w14:textId="77777777" w:rsidR="002052BE" w:rsidRPr="00D05547" w:rsidRDefault="002052BE" w:rsidP="002052BE">
      <w:pPr>
        <w:pStyle w:val="NoSpacing"/>
        <w:numPr>
          <w:ilvl w:val="0"/>
          <w:numId w:val="8"/>
        </w:numPr>
        <w:jc w:val="both"/>
        <w:rPr>
          <w:rFonts w:asciiTheme="minorHAnsi" w:hAnsiTheme="minorHAnsi"/>
          <w:bCs/>
        </w:rPr>
      </w:pPr>
      <w:r w:rsidRPr="00D05547">
        <w:rPr>
          <w:rFonts w:asciiTheme="minorHAnsi" w:hAnsiTheme="minorHAnsi"/>
          <w:bCs/>
        </w:rPr>
        <w:t>Patient is at goal and/or medications optimized</w:t>
      </w:r>
    </w:p>
    <w:p w14:paraId="316A1647" w14:textId="77777777" w:rsidR="002052BE" w:rsidRPr="00D05547" w:rsidRDefault="002052BE" w:rsidP="002052BE">
      <w:pPr>
        <w:pStyle w:val="NoSpacing"/>
        <w:numPr>
          <w:ilvl w:val="0"/>
          <w:numId w:val="8"/>
        </w:numPr>
        <w:jc w:val="both"/>
        <w:rPr>
          <w:rFonts w:asciiTheme="minorHAnsi" w:hAnsiTheme="minorHAnsi"/>
          <w:bCs/>
        </w:rPr>
      </w:pPr>
      <w:r w:rsidRPr="00D05547">
        <w:rPr>
          <w:rFonts w:asciiTheme="minorHAnsi" w:hAnsiTheme="minorHAnsi"/>
          <w:bCs/>
        </w:rPr>
        <w:t>Patient is non-adherent or refusing modifications to their medication regimen</w:t>
      </w:r>
    </w:p>
    <w:p w14:paraId="4DE57377" w14:textId="77777777" w:rsidR="002052BE" w:rsidRPr="00D05547" w:rsidRDefault="002052BE" w:rsidP="002052BE">
      <w:pPr>
        <w:pStyle w:val="NoSpacing"/>
        <w:numPr>
          <w:ilvl w:val="0"/>
          <w:numId w:val="8"/>
        </w:numPr>
        <w:jc w:val="both"/>
        <w:rPr>
          <w:rFonts w:asciiTheme="minorHAnsi" w:hAnsiTheme="minorHAnsi"/>
          <w:bCs/>
        </w:rPr>
      </w:pPr>
      <w:r w:rsidRPr="00D05547">
        <w:rPr>
          <w:rFonts w:asciiTheme="minorHAnsi" w:hAnsiTheme="minorHAnsi"/>
          <w:bCs/>
        </w:rPr>
        <w:t xml:space="preserve">Patient is non-adherent with disease monitoring as recommended by Pain CPS </w:t>
      </w:r>
    </w:p>
    <w:p w14:paraId="768B759E" w14:textId="77777777" w:rsidR="002052BE" w:rsidRPr="00D05547" w:rsidRDefault="002052BE" w:rsidP="002052BE">
      <w:pPr>
        <w:pStyle w:val="NoSpacing"/>
        <w:numPr>
          <w:ilvl w:val="0"/>
          <w:numId w:val="8"/>
        </w:numPr>
        <w:jc w:val="both"/>
        <w:rPr>
          <w:rFonts w:asciiTheme="minorHAnsi" w:hAnsiTheme="minorHAnsi"/>
          <w:bCs/>
        </w:rPr>
      </w:pPr>
      <w:r w:rsidRPr="00D05547">
        <w:rPr>
          <w:rFonts w:asciiTheme="minorHAnsi" w:hAnsiTheme="minorHAnsi"/>
          <w:bCs/>
        </w:rPr>
        <w:t>Patient is at interim goal or trending towards goal</w:t>
      </w:r>
    </w:p>
    <w:p w14:paraId="5F2C22FC" w14:textId="77777777" w:rsidR="002052BE" w:rsidRPr="00D05547" w:rsidRDefault="002052BE" w:rsidP="002052BE">
      <w:pPr>
        <w:pStyle w:val="NoSpacing"/>
        <w:numPr>
          <w:ilvl w:val="0"/>
          <w:numId w:val="8"/>
        </w:numPr>
        <w:jc w:val="both"/>
        <w:rPr>
          <w:rFonts w:asciiTheme="minorHAnsi" w:hAnsiTheme="minorHAnsi"/>
          <w:bCs/>
        </w:rPr>
      </w:pPr>
      <w:r w:rsidRPr="00D05547">
        <w:rPr>
          <w:rFonts w:asciiTheme="minorHAnsi" w:hAnsiTheme="minorHAnsi"/>
          <w:bCs/>
        </w:rPr>
        <w:t>Rules not followed for repeat no-shows or same-day cancelations by the patient</w:t>
      </w:r>
    </w:p>
    <w:p w14:paraId="3B470FAA" w14:textId="425B9861" w:rsidR="002052BE" w:rsidRPr="00D05547" w:rsidRDefault="002052BE" w:rsidP="002052BE">
      <w:pPr>
        <w:pStyle w:val="NoSpacing"/>
        <w:numPr>
          <w:ilvl w:val="0"/>
          <w:numId w:val="8"/>
        </w:numPr>
        <w:jc w:val="both"/>
        <w:rPr>
          <w:rFonts w:asciiTheme="minorHAnsi" w:hAnsiTheme="minorHAnsi"/>
          <w:bCs/>
        </w:rPr>
      </w:pPr>
      <w:r w:rsidRPr="00D05547">
        <w:rPr>
          <w:rFonts w:asciiTheme="minorHAnsi" w:hAnsiTheme="minorHAnsi"/>
          <w:bCs/>
        </w:rPr>
        <w:lastRenderedPageBreak/>
        <w:t>Treatment recommendations not followed by referring provider</w:t>
      </w:r>
    </w:p>
    <w:p w14:paraId="4EF18739" w14:textId="53DA5CD4" w:rsidR="00E61C9A" w:rsidRPr="00D05547" w:rsidRDefault="00E61C9A" w:rsidP="002052BE">
      <w:pPr>
        <w:pStyle w:val="NoSpacing"/>
        <w:numPr>
          <w:ilvl w:val="0"/>
          <w:numId w:val="8"/>
        </w:numPr>
        <w:jc w:val="both"/>
        <w:rPr>
          <w:rFonts w:asciiTheme="minorHAnsi" w:hAnsiTheme="minorHAnsi"/>
          <w:bCs/>
        </w:rPr>
      </w:pPr>
      <w:permStart w:id="676925021" w:edGrp="everyone"/>
      <w:r w:rsidRPr="00D05547">
        <w:rPr>
          <w:rFonts w:asciiTheme="minorHAnsi" w:hAnsiTheme="minorHAnsi"/>
          <w:bCs/>
          <w:i/>
        </w:rPr>
        <w:t>Enter facility specific processes as applicable</w:t>
      </w:r>
    </w:p>
    <w:permEnd w:id="676925021"/>
    <w:p w14:paraId="3030B8BD" w14:textId="7B282108" w:rsidR="002052BE" w:rsidRPr="00D05547" w:rsidRDefault="51F4CD0C" w:rsidP="51F4CD0C">
      <w:pPr>
        <w:pStyle w:val="NoSpacing"/>
        <w:jc w:val="both"/>
        <w:rPr>
          <w:rFonts w:asciiTheme="minorHAnsi" w:hAnsiTheme="minorHAnsi"/>
          <w:i/>
          <w:iCs/>
        </w:rPr>
      </w:pPr>
      <w:r w:rsidRPr="00D05547">
        <w:rPr>
          <w:rFonts w:asciiTheme="minorHAnsi" w:hAnsiTheme="minorHAnsi"/>
          <w:i/>
          <w:iCs/>
        </w:rPr>
        <w:t xml:space="preserve">Note: </w:t>
      </w:r>
      <w:r w:rsidRPr="00D05547">
        <w:rPr>
          <w:rFonts w:asciiTheme="minorHAnsi" w:hAnsiTheme="minorHAnsi" w:cs="Segoe UI"/>
          <w:i/>
          <w:iCs/>
        </w:rPr>
        <w:t xml:space="preserve">Team collaboration is paramount to positive outcomes, particularly for </w:t>
      </w:r>
      <w:r w:rsidR="00043D90" w:rsidRPr="00D05547">
        <w:rPr>
          <w:rFonts w:asciiTheme="minorHAnsi" w:hAnsiTheme="minorHAnsi" w:cs="Segoe UI"/>
          <w:i/>
          <w:iCs/>
        </w:rPr>
        <w:t>patient’s</w:t>
      </w:r>
      <w:r w:rsidRPr="00D05547">
        <w:rPr>
          <w:rFonts w:asciiTheme="minorHAnsi" w:hAnsiTheme="minorHAnsi" w:cs="Segoe UI"/>
          <w:i/>
          <w:iCs/>
        </w:rPr>
        <w:t xml:space="preserve"> non-adherent to medications and/or monitoring or those resistant to medication recommended changes. Team discussions should include an assessment of team services and resources most appropriate for the patient at that time or potential consultation to specialty services as needed.</w:t>
      </w:r>
    </w:p>
    <w:p w14:paraId="582BE52E" w14:textId="77777777" w:rsidR="002052BE" w:rsidRPr="00D05547" w:rsidRDefault="002052BE" w:rsidP="002052BE">
      <w:pPr>
        <w:pStyle w:val="NoSpacing"/>
        <w:ind w:left="1080"/>
        <w:jc w:val="both"/>
        <w:rPr>
          <w:rFonts w:asciiTheme="minorHAnsi" w:hAnsiTheme="minorHAnsi"/>
          <w:bCs/>
        </w:rPr>
      </w:pPr>
    </w:p>
    <w:p w14:paraId="2703EA3B" w14:textId="7FA416F5" w:rsidR="002052BE" w:rsidRPr="00D05547" w:rsidRDefault="002052BE" w:rsidP="002052BE">
      <w:pPr>
        <w:pStyle w:val="NoSpacing"/>
        <w:numPr>
          <w:ilvl w:val="0"/>
          <w:numId w:val="9"/>
        </w:numPr>
        <w:ind w:left="360"/>
        <w:rPr>
          <w:rFonts w:asciiTheme="minorHAnsi" w:hAnsiTheme="minorHAnsi"/>
        </w:rPr>
      </w:pPr>
      <w:permStart w:id="1314155011" w:edGrp="everyone"/>
      <w:r w:rsidRPr="00D05547">
        <w:rPr>
          <w:rFonts w:asciiTheme="minorHAnsi" w:hAnsiTheme="minorHAnsi"/>
        </w:rPr>
        <w:t xml:space="preserve">Primary Care/Pain </w:t>
      </w:r>
      <w:permEnd w:id="1314155011"/>
      <w:r w:rsidRPr="00D05547">
        <w:rPr>
          <w:rFonts w:asciiTheme="minorHAnsi" w:hAnsiTheme="minorHAnsi"/>
        </w:rPr>
        <w:t>leadership Responsibilities:</w:t>
      </w:r>
    </w:p>
    <w:p w14:paraId="5C3DAF13" w14:textId="7A18319B" w:rsidR="002052BE" w:rsidRPr="00D05547" w:rsidRDefault="00142AD2" w:rsidP="002052BE">
      <w:pPr>
        <w:pStyle w:val="NoSpacing"/>
        <w:numPr>
          <w:ilvl w:val="1"/>
          <w:numId w:val="9"/>
        </w:numPr>
        <w:ind w:left="1080"/>
        <w:rPr>
          <w:rFonts w:asciiTheme="minorHAnsi" w:hAnsiTheme="minorHAnsi"/>
          <w:b/>
        </w:rPr>
      </w:pPr>
      <w:r w:rsidRPr="00D05547">
        <w:rPr>
          <w:rFonts w:asciiTheme="minorHAnsi" w:hAnsiTheme="minorHAnsi"/>
        </w:rPr>
        <w:t>Ensure</w:t>
      </w:r>
      <w:r w:rsidR="00560456" w:rsidRPr="00D05547">
        <w:rPr>
          <w:rFonts w:asciiTheme="minorHAnsi" w:hAnsiTheme="minorHAnsi"/>
        </w:rPr>
        <w:t xml:space="preserve"> the</w:t>
      </w:r>
      <w:r w:rsidR="00952CE9" w:rsidRPr="00D05547">
        <w:rPr>
          <w:rFonts w:asciiTheme="minorHAnsi" w:hAnsiTheme="minorHAnsi"/>
        </w:rPr>
        <w:t xml:space="preserve"> Pain CPS </w:t>
      </w:r>
      <w:r w:rsidR="00560456" w:rsidRPr="00D05547">
        <w:rPr>
          <w:rFonts w:asciiTheme="minorHAnsi" w:hAnsiTheme="minorHAnsi"/>
        </w:rPr>
        <w:t xml:space="preserve">Provider </w:t>
      </w:r>
      <w:r w:rsidR="00952CE9" w:rsidRPr="00D05547">
        <w:rPr>
          <w:rFonts w:asciiTheme="minorHAnsi" w:hAnsiTheme="minorHAnsi"/>
        </w:rPr>
        <w:t>is</w:t>
      </w:r>
      <w:r w:rsidR="002052BE" w:rsidRPr="00D05547">
        <w:rPr>
          <w:rFonts w:asciiTheme="minorHAnsi" w:hAnsiTheme="minorHAnsi"/>
        </w:rPr>
        <w:t xml:space="preserve"> in</w:t>
      </w:r>
      <w:r w:rsidR="009817D6" w:rsidRPr="00D05547">
        <w:rPr>
          <w:rFonts w:asciiTheme="minorHAnsi" w:hAnsiTheme="minorHAnsi"/>
        </w:rPr>
        <w:t>corporated in</w:t>
      </w:r>
      <w:r w:rsidR="002052BE" w:rsidRPr="00D05547">
        <w:rPr>
          <w:rFonts w:asciiTheme="minorHAnsi" w:hAnsiTheme="minorHAnsi"/>
        </w:rPr>
        <w:t xml:space="preserve"> </w:t>
      </w:r>
      <w:r w:rsidR="009817D6" w:rsidRPr="00D05547">
        <w:rPr>
          <w:rFonts w:asciiTheme="minorHAnsi" w:hAnsiTheme="minorHAnsi"/>
        </w:rPr>
        <w:t xml:space="preserve">pertinent staff/provider meetings and </w:t>
      </w:r>
      <w:r w:rsidR="002052BE" w:rsidRPr="00D05547">
        <w:rPr>
          <w:rFonts w:asciiTheme="minorHAnsi" w:hAnsiTheme="minorHAnsi"/>
        </w:rPr>
        <w:t>in</w:t>
      </w:r>
      <w:r w:rsidR="00952CE9" w:rsidRPr="00D05547">
        <w:rPr>
          <w:rFonts w:asciiTheme="minorHAnsi" w:hAnsiTheme="minorHAnsi"/>
        </w:rPr>
        <w:t>terdisciplinary</w:t>
      </w:r>
      <w:r w:rsidR="002052BE" w:rsidRPr="00D05547">
        <w:rPr>
          <w:rFonts w:asciiTheme="minorHAnsi" w:hAnsiTheme="minorHAnsi"/>
        </w:rPr>
        <w:t xml:space="preserve"> team meetings to </w:t>
      </w:r>
      <w:r w:rsidR="009817D6" w:rsidRPr="00D05547">
        <w:rPr>
          <w:rFonts w:asciiTheme="minorHAnsi" w:hAnsiTheme="minorHAnsi"/>
        </w:rPr>
        <w:t>optimize the team’s provision of care</w:t>
      </w:r>
    </w:p>
    <w:p w14:paraId="4F73D2F5" w14:textId="0D3405A4" w:rsidR="002052BE" w:rsidRPr="00D05547" w:rsidRDefault="009817D6" w:rsidP="002052BE">
      <w:pPr>
        <w:pStyle w:val="NoSpacing"/>
        <w:numPr>
          <w:ilvl w:val="1"/>
          <w:numId w:val="9"/>
        </w:numPr>
        <w:ind w:left="1080"/>
        <w:rPr>
          <w:rFonts w:asciiTheme="minorHAnsi" w:hAnsiTheme="minorHAnsi"/>
          <w:b/>
        </w:rPr>
      </w:pPr>
      <w:r w:rsidRPr="00D05547">
        <w:rPr>
          <w:rFonts w:asciiTheme="minorHAnsi" w:hAnsiTheme="minorHAnsi"/>
        </w:rPr>
        <w:t>Ensure</w:t>
      </w:r>
      <w:r w:rsidR="00560456" w:rsidRPr="00D05547">
        <w:rPr>
          <w:rFonts w:asciiTheme="minorHAnsi" w:hAnsiTheme="minorHAnsi"/>
        </w:rPr>
        <w:t xml:space="preserve"> </w:t>
      </w:r>
      <w:r w:rsidRPr="00D05547">
        <w:rPr>
          <w:rFonts w:asciiTheme="minorHAnsi" w:hAnsiTheme="minorHAnsi"/>
        </w:rPr>
        <w:t xml:space="preserve">the Pain CPS </w:t>
      </w:r>
      <w:r w:rsidR="00560456" w:rsidRPr="00D05547">
        <w:rPr>
          <w:rFonts w:asciiTheme="minorHAnsi" w:hAnsiTheme="minorHAnsi"/>
        </w:rPr>
        <w:t xml:space="preserve">Provider </w:t>
      </w:r>
      <w:r w:rsidRPr="00D05547">
        <w:rPr>
          <w:rFonts w:asciiTheme="minorHAnsi" w:hAnsiTheme="minorHAnsi"/>
        </w:rPr>
        <w:t>is</w:t>
      </w:r>
      <w:r w:rsidR="002052BE" w:rsidRPr="00D05547">
        <w:rPr>
          <w:rFonts w:asciiTheme="minorHAnsi" w:hAnsiTheme="minorHAnsi"/>
        </w:rPr>
        <w:t xml:space="preserve"> involved with identification of </w:t>
      </w:r>
      <w:r w:rsidR="00043D90" w:rsidRPr="00D05547">
        <w:rPr>
          <w:rFonts w:asciiTheme="minorHAnsi" w:hAnsiTheme="minorHAnsi"/>
        </w:rPr>
        <w:t>high-risk</w:t>
      </w:r>
      <w:r w:rsidR="002052BE" w:rsidRPr="00D05547">
        <w:rPr>
          <w:rFonts w:asciiTheme="minorHAnsi" w:hAnsiTheme="minorHAnsi"/>
        </w:rPr>
        <w:t xml:space="preserve"> patient populations that may benefit from more comprehensive care</w:t>
      </w:r>
    </w:p>
    <w:p w14:paraId="5AAE9406" w14:textId="1FC921A6" w:rsidR="00D842D6" w:rsidRPr="00D05547" w:rsidRDefault="00D842D6" w:rsidP="00D842D6">
      <w:pPr>
        <w:pStyle w:val="NoSpacing"/>
        <w:numPr>
          <w:ilvl w:val="1"/>
          <w:numId w:val="9"/>
        </w:numPr>
        <w:ind w:left="1080"/>
        <w:rPr>
          <w:rFonts w:asciiTheme="minorHAnsi" w:hAnsiTheme="minorHAnsi"/>
          <w:b/>
        </w:rPr>
      </w:pPr>
      <w:r w:rsidRPr="00D05547">
        <w:rPr>
          <w:rFonts w:asciiTheme="minorHAnsi" w:hAnsiTheme="minorHAnsi"/>
        </w:rPr>
        <w:t>Ensure that a physician</w:t>
      </w:r>
      <w:r w:rsidR="004634FE" w:rsidRPr="00D05547">
        <w:rPr>
          <w:rFonts w:asciiTheme="minorHAnsi" w:hAnsiTheme="minorHAnsi"/>
        </w:rPr>
        <w:t xml:space="preserve"> or</w:t>
      </w:r>
      <w:r w:rsidRPr="00D05547">
        <w:rPr>
          <w:rFonts w:asciiTheme="minorHAnsi" w:hAnsiTheme="minorHAnsi"/>
        </w:rPr>
        <w:t xml:space="preserve"> </w:t>
      </w:r>
      <w:r w:rsidR="00560456" w:rsidRPr="00D05547">
        <w:rPr>
          <w:rFonts w:asciiTheme="minorHAnsi" w:hAnsiTheme="minorHAnsi"/>
        </w:rPr>
        <w:t>other LIP</w:t>
      </w:r>
      <w:r w:rsidRPr="00D05547">
        <w:rPr>
          <w:rFonts w:asciiTheme="minorHAnsi" w:hAnsiTheme="minorHAnsi"/>
        </w:rPr>
        <w:t xml:space="preserve"> is available (either by phone or face-to-face) to assist with management of patients that present with new diagnoses or episodes that require advanced patient care management that is outside of the Pain CPS </w:t>
      </w:r>
      <w:r w:rsidR="00560456" w:rsidRPr="00D05547">
        <w:rPr>
          <w:rFonts w:asciiTheme="minorHAnsi" w:hAnsiTheme="minorHAnsi"/>
        </w:rPr>
        <w:t xml:space="preserve">Provider’s </w:t>
      </w:r>
      <w:r w:rsidR="009817D6" w:rsidRPr="00D05547">
        <w:rPr>
          <w:rFonts w:asciiTheme="minorHAnsi" w:hAnsiTheme="minorHAnsi"/>
        </w:rPr>
        <w:t xml:space="preserve">SOP </w:t>
      </w:r>
      <w:r w:rsidRPr="00D05547">
        <w:rPr>
          <w:rFonts w:asciiTheme="minorHAnsi" w:hAnsiTheme="minorHAnsi"/>
        </w:rPr>
        <w:t>(e.g.</w:t>
      </w:r>
      <w:r w:rsidR="00E61C9A" w:rsidRPr="00D05547">
        <w:rPr>
          <w:rFonts w:asciiTheme="minorHAnsi" w:hAnsiTheme="minorHAnsi"/>
        </w:rPr>
        <w:t>,</w:t>
      </w:r>
      <w:r w:rsidRPr="00D05547">
        <w:rPr>
          <w:rFonts w:asciiTheme="minorHAnsi" w:hAnsiTheme="minorHAnsi"/>
        </w:rPr>
        <w:t xml:space="preserve"> inpatient </w:t>
      </w:r>
      <w:r w:rsidRPr="00D05547">
        <w:rPr>
          <w:rFonts w:asciiTheme="minorHAnsi" w:hAnsiTheme="minorHAnsi"/>
          <w:bCs/>
        </w:rPr>
        <w:t xml:space="preserve">admission, </w:t>
      </w:r>
      <w:r w:rsidR="00043D90" w:rsidRPr="00D05547">
        <w:rPr>
          <w:rFonts w:asciiTheme="minorHAnsi" w:hAnsiTheme="minorHAnsi"/>
          <w:bCs/>
        </w:rPr>
        <w:t>deterioration</w:t>
      </w:r>
      <w:r w:rsidRPr="00D05547">
        <w:rPr>
          <w:rFonts w:asciiTheme="minorHAnsi" w:hAnsiTheme="minorHAnsi"/>
          <w:bCs/>
        </w:rPr>
        <w:t xml:space="preserve"> of condition)</w:t>
      </w:r>
    </w:p>
    <w:p w14:paraId="2970E09D" w14:textId="27BF49F1" w:rsidR="002052BE" w:rsidRPr="00D05547" w:rsidRDefault="002052BE" w:rsidP="002052BE">
      <w:pPr>
        <w:pStyle w:val="NoSpacing"/>
        <w:numPr>
          <w:ilvl w:val="1"/>
          <w:numId w:val="9"/>
        </w:numPr>
        <w:ind w:left="1080"/>
        <w:rPr>
          <w:rFonts w:asciiTheme="minorHAnsi" w:hAnsiTheme="minorHAnsi"/>
          <w:b/>
        </w:rPr>
      </w:pPr>
      <w:r w:rsidRPr="00D05547">
        <w:rPr>
          <w:rFonts w:asciiTheme="minorHAnsi" w:hAnsiTheme="minorHAnsi"/>
        </w:rPr>
        <w:t>Ensure that the Pain CPS</w:t>
      </w:r>
      <w:r w:rsidR="00560456" w:rsidRPr="00D05547">
        <w:rPr>
          <w:rFonts w:asciiTheme="minorHAnsi" w:hAnsiTheme="minorHAnsi"/>
        </w:rPr>
        <w:t xml:space="preserve"> Provider</w:t>
      </w:r>
      <w:r w:rsidRPr="00D05547">
        <w:rPr>
          <w:rFonts w:asciiTheme="minorHAnsi" w:hAnsiTheme="minorHAnsi"/>
        </w:rPr>
        <w:t xml:space="preserve">, in coordination with their teams, may use data sources for population management of patients </w:t>
      </w:r>
    </w:p>
    <w:p w14:paraId="6A65B82E" w14:textId="77777777" w:rsidR="002052BE" w:rsidRPr="00D05547" w:rsidRDefault="002052BE" w:rsidP="002052BE">
      <w:pPr>
        <w:pStyle w:val="NoSpacing"/>
        <w:ind w:left="1080"/>
        <w:rPr>
          <w:rFonts w:asciiTheme="minorHAnsi" w:hAnsiTheme="minorHAnsi"/>
          <w:b/>
        </w:rPr>
      </w:pPr>
    </w:p>
    <w:p w14:paraId="5B57B20C" w14:textId="4C23EEA6" w:rsidR="002052BE" w:rsidRPr="00D05547" w:rsidRDefault="002052BE" w:rsidP="002052BE">
      <w:pPr>
        <w:pStyle w:val="NoSpacing"/>
        <w:numPr>
          <w:ilvl w:val="0"/>
          <w:numId w:val="9"/>
        </w:numPr>
        <w:ind w:left="360"/>
        <w:rPr>
          <w:rFonts w:asciiTheme="minorHAnsi" w:hAnsiTheme="minorHAnsi"/>
        </w:rPr>
      </w:pPr>
      <w:r w:rsidRPr="00D05547">
        <w:rPr>
          <w:rFonts w:asciiTheme="minorHAnsi" w:hAnsiTheme="minorHAnsi"/>
        </w:rPr>
        <w:t xml:space="preserve">Pain CPS </w:t>
      </w:r>
      <w:r w:rsidR="00560456" w:rsidRPr="00D05547">
        <w:rPr>
          <w:rFonts w:asciiTheme="minorHAnsi" w:hAnsiTheme="minorHAnsi"/>
        </w:rPr>
        <w:t xml:space="preserve">Provider </w:t>
      </w:r>
      <w:r w:rsidRPr="00D05547">
        <w:rPr>
          <w:rFonts w:asciiTheme="minorHAnsi" w:hAnsiTheme="minorHAnsi"/>
        </w:rPr>
        <w:t>Responsibilities:</w:t>
      </w:r>
    </w:p>
    <w:p w14:paraId="3124C90E" w14:textId="021C9235" w:rsidR="00D842D6" w:rsidRPr="00D05547" w:rsidRDefault="00043D90" w:rsidP="002052BE">
      <w:pPr>
        <w:pStyle w:val="NoSpacing"/>
        <w:numPr>
          <w:ilvl w:val="1"/>
          <w:numId w:val="9"/>
        </w:numPr>
        <w:ind w:left="1080"/>
        <w:rPr>
          <w:rFonts w:asciiTheme="minorHAnsi" w:hAnsiTheme="minorHAnsi"/>
        </w:rPr>
      </w:pPr>
      <w:r w:rsidRPr="00D05547">
        <w:rPr>
          <w:rFonts w:asciiTheme="minorHAnsi" w:hAnsiTheme="minorHAnsi"/>
        </w:rPr>
        <w:t>Verify</w:t>
      </w:r>
      <w:r w:rsidR="002052BE" w:rsidRPr="00D05547">
        <w:rPr>
          <w:rFonts w:asciiTheme="minorHAnsi" w:hAnsiTheme="minorHAnsi"/>
        </w:rPr>
        <w:t xml:space="preserve"> whether </w:t>
      </w:r>
      <w:r w:rsidR="00560456" w:rsidRPr="00D05547">
        <w:rPr>
          <w:rFonts w:asciiTheme="minorHAnsi" w:hAnsiTheme="minorHAnsi"/>
        </w:rPr>
        <w:t xml:space="preserve">Veteran </w:t>
      </w:r>
      <w:r w:rsidR="002052BE" w:rsidRPr="00D05547">
        <w:rPr>
          <w:rFonts w:asciiTheme="minorHAnsi" w:hAnsiTheme="minorHAnsi"/>
        </w:rPr>
        <w:t xml:space="preserve">referral </w:t>
      </w:r>
      <w:r w:rsidR="00D842D6" w:rsidRPr="00D05547">
        <w:rPr>
          <w:rFonts w:asciiTheme="minorHAnsi" w:hAnsiTheme="minorHAnsi"/>
        </w:rPr>
        <w:t>is within</w:t>
      </w:r>
      <w:r w:rsidR="002052BE" w:rsidRPr="00D05547">
        <w:rPr>
          <w:rFonts w:asciiTheme="minorHAnsi" w:hAnsiTheme="minorHAnsi"/>
        </w:rPr>
        <w:t xml:space="preserve"> clinic policies and </w:t>
      </w:r>
      <w:r w:rsidR="00125782" w:rsidRPr="00D05547">
        <w:rPr>
          <w:rFonts w:asciiTheme="minorHAnsi" w:hAnsiTheme="minorHAnsi"/>
        </w:rPr>
        <w:t>SOP</w:t>
      </w:r>
      <w:r w:rsidR="00D842D6" w:rsidRPr="00D05547">
        <w:rPr>
          <w:rFonts w:asciiTheme="minorHAnsi" w:hAnsiTheme="minorHAnsi"/>
        </w:rPr>
        <w:t xml:space="preserve"> (e.g. patient has established diagnosis)</w:t>
      </w:r>
    </w:p>
    <w:p w14:paraId="79818A52" w14:textId="1D21B7E0" w:rsidR="00D842D6" w:rsidRPr="00D05547" w:rsidRDefault="00D842D6" w:rsidP="00D842D6">
      <w:pPr>
        <w:pStyle w:val="NoSpacing"/>
        <w:numPr>
          <w:ilvl w:val="1"/>
          <w:numId w:val="9"/>
        </w:numPr>
        <w:ind w:left="1080"/>
        <w:rPr>
          <w:rFonts w:asciiTheme="minorHAnsi" w:hAnsiTheme="minorHAnsi"/>
        </w:rPr>
      </w:pPr>
      <w:r w:rsidRPr="00D05547">
        <w:rPr>
          <w:rFonts w:asciiTheme="minorHAnsi" w:hAnsiTheme="minorHAnsi"/>
        </w:rPr>
        <w:t>Document the patient visit and clinical pharmacy services in a</w:t>
      </w:r>
      <w:r w:rsidR="004634FE" w:rsidRPr="00D05547">
        <w:rPr>
          <w:rFonts w:asciiTheme="minorHAnsi" w:hAnsiTheme="minorHAnsi"/>
        </w:rPr>
        <w:t>n</w:t>
      </w:r>
      <w:r w:rsidRPr="00D05547">
        <w:rPr>
          <w:rFonts w:asciiTheme="minorHAnsi" w:hAnsiTheme="minorHAnsi"/>
        </w:rPr>
        <w:t xml:space="preserve"> </w:t>
      </w:r>
      <w:r w:rsidR="004634FE" w:rsidRPr="00D05547">
        <w:rPr>
          <w:rFonts w:asciiTheme="minorHAnsi" w:hAnsiTheme="minorHAnsi"/>
        </w:rPr>
        <w:t>EMR</w:t>
      </w:r>
      <w:r w:rsidRPr="00D05547">
        <w:rPr>
          <w:rFonts w:asciiTheme="minorHAnsi" w:hAnsiTheme="minorHAnsi"/>
        </w:rPr>
        <w:t xml:space="preserve"> progress note  </w:t>
      </w:r>
    </w:p>
    <w:p w14:paraId="29915AD8" w14:textId="3197BDD5" w:rsidR="00D842D6" w:rsidRPr="00D05547" w:rsidRDefault="00D842D6" w:rsidP="002052BE">
      <w:pPr>
        <w:pStyle w:val="NoSpacing"/>
        <w:numPr>
          <w:ilvl w:val="1"/>
          <w:numId w:val="9"/>
        </w:numPr>
        <w:ind w:left="1080"/>
        <w:rPr>
          <w:rFonts w:asciiTheme="minorHAnsi" w:hAnsiTheme="minorHAnsi"/>
        </w:rPr>
      </w:pPr>
      <w:r w:rsidRPr="00D05547">
        <w:rPr>
          <w:rFonts w:asciiTheme="minorHAnsi" w:hAnsiTheme="minorHAnsi"/>
        </w:rPr>
        <w:t>Communicat</w:t>
      </w:r>
      <w:r w:rsidR="00B04B6F" w:rsidRPr="00D05547">
        <w:rPr>
          <w:rFonts w:asciiTheme="minorHAnsi" w:hAnsiTheme="minorHAnsi"/>
        </w:rPr>
        <w:t>e</w:t>
      </w:r>
      <w:r w:rsidRPr="00D05547">
        <w:rPr>
          <w:rFonts w:asciiTheme="minorHAnsi" w:hAnsiTheme="minorHAnsi"/>
        </w:rPr>
        <w:t xml:space="preserve"> </w:t>
      </w:r>
      <w:r w:rsidR="00B82C45" w:rsidRPr="00D05547">
        <w:rPr>
          <w:rFonts w:asciiTheme="minorHAnsi" w:hAnsiTheme="minorHAnsi"/>
        </w:rPr>
        <w:t xml:space="preserve">directly (e.g. warm handoff) </w:t>
      </w:r>
      <w:r w:rsidRPr="00D05547">
        <w:rPr>
          <w:rFonts w:asciiTheme="minorHAnsi" w:hAnsiTheme="minorHAnsi"/>
        </w:rPr>
        <w:t>with th</w:t>
      </w:r>
      <w:r w:rsidR="004634FE" w:rsidRPr="00D05547">
        <w:rPr>
          <w:rFonts w:asciiTheme="minorHAnsi" w:hAnsiTheme="minorHAnsi"/>
        </w:rPr>
        <w:t>e appropriate physician or</w:t>
      </w:r>
      <w:r w:rsidRPr="00D05547">
        <w:rPr>
          <w:rFonts w:asciiTheme="minorHAnsi" w:hAnsiTheme="minorHAnsi"/>
        </w:rPr>
        <w:t xml:space="preserve"> LIP if:</w:t>
      </w:r>
    </w:p>
    <w:p w14:paraId="092A11FB" w14:textId="1BDDD847" w:rsidR="00D842D6" w:rsidRPr="00D05547" w:rsidRDefault="00D842D6" w:rsidP="00D842D6">
      <w:pPr>
        <w:pStyle w:val="NoSpacing"/>
        <w:numPr>
          <w:ilvl w:val="2"/>
          <w:numId w:val="9"/>
        </w:numPr>
        <w:ind w:left="1627" w:hanging="187"/>
        <w:rPr>
          <w:rFonts w:asciiTheme="minorHAnsi" w:hAnsiTheme="minorHAnsi"/>
        </w:rPr>
      </w:pPr>
      <w:r w:rsidRPr="00D05547">
        <w:rPr>
          <w:rFonts w:asciiTheme="minorHAnsi" w:hAnsiTheme="minorHAnsi"/>
        </w:rPr>
        <w:t xml:space="preserve">Significant change in the treatment course occurs (e.g., change in diagnosis) </w:t>
      </w:r>
    </w:p>
    <w:p w14:paraId="2E006CE0" w14:textId="4E9EA6F2" w:rsidR="00D842D6" w:rsidRPr="00D05547" w:rsidRDefault="00D842D6" w:rsidP="004634FE">
      <w:pPr>
        <w:pStyle w:val="NoSpacing"/>
        <w:numPr>
          <w:ilvl w:val="3"/>
          <w:numId w:val="9"/>
        </w:numPr>
        <w:ind w:left="2232"/>
        <w:rPr>
          <w:rFonts w:asciiTheme="minorHAnsi" w:hAnsiTheme="minorHAnsi"/>
        </w:rPr>
      </w:pPr>
      <w:r w:rsidRPr="00D05547">
        <w:rPr>
          <w:rFonts w:asciiTheme="minorHAnsi" w:hAnsiTheme="minorHAnsi"/>
        </w:rPr>
        <w:t xml:space="preserve">The Pain CPS </w:t>
      </w:r>
      <w:r w:rsidR="00560456" w:rsidRPr="00D05547">
        <w:rPr>
          <w:rFonts w:asciiTheme="minorHAnsi" w:hAnsiTheme="minorHAnsi"/>
        </w:rPr>
        <w:t xml:space="preserve">Provider </w:t>
      </w:r>
      <w:r w:rsidRPr="00D05547">
        <w:rPr>
          <w:rFonts w:asciiTheme="minorHAnsi" w:hAnsiTheme="minorHAnsi"/>
        </w:rPr>
        <w:t>collaborates with the provider who is authorized to diagnosis to review the treatment plan, determine an updated treatment plan as clinically indicated, and determine next steps of care</w:t>
      </w:r>
    </w:p>
    <w:p w14:paraId="18EA2E08" w14:textId="7AF9BB3E" w:rsidR="001F6A29" w:rsidRPr="00D05547" w:rsidRDefault="00D842D6" w:rsidP="001F6A29">
      <w:pPr>
        <w:pStyle w:val="NoSpacing"/>
        <w:numPr>
          <w:ilvl w:val="3"/>
          <w:numId w:val="9"/>
        </w:numPr>
        <w:ind w:left="2232"/>
        <w:rPr>
          <w:rFonts w:asciiTheme="minorHAnsi" w:hAnsiTheme="minorHAnsi"/>
        </w:rPr>
      </w:pPr>
      <w:r w:rsidRPr="00D05547">
        <w:rPr>
          <w:rFonts w:asciiTheme="minorHAnsi" w:hAnsiTheme="minorHAnsi"/>
        </w:rPr>
        <w:t xml:space="preserve">Collaboration is documented in the </w:t>
      </w:r>
      <w:r w:rsidR="004634FE" w:rsidRPr="00D05547">
        <w:rPr>
          <w:rFonts w:asciiTheme="minorHAnsi" w:hAnsiTheme="minorHAnsi"/>
        </w:rPr>
        <w:t>EMR</w:t>
      </w:r>
      <w:r w:rsidRPr="00D05547">
        <w:rPr>
          <w:rFonts w:asciiTheme="minorHAnsi" w:hAnsiTheme="minorHAnsi"/>
        </w:rPr>
        <w:t xml:space="preserve"> </w:t>
      </w:r>
      <w:r w:rsidR="009817D6" w:rsidRPr="00D05547">
        <w:rPr>
          <w:rFonts w:asciiTheme="minorHAnsi" w:hAnsiTheme="minorHAnsi"/>
        </w:rPr>
        <w:t>with the LIP</w:t>
      </w:r>
      <w:r w:rsidRPr="00D05547">
        <w:rPr>
          <w:rFonts w:asciiTheme="minorHAnsi" w:hAnsiTheme="minorHAnsi"/>
        </w:rPr>
        <w:t xml:space="preserve"> adding an addendum to the Pain CPS note or a separate encounter </w:t>
      </w:r>
    </w:p>
    <w:p w14:paraId="26393DE0" w14:textId="73F5176B" w:rsidR="009D2D0B" w:rsidRPr="00D05547" w:rsidRDefault="00D842D6" w:rsidP="009D2D0B">
      <w:pPr>
        <w:pStyle w:val="NoSpacing"/>
        <w:numPr>
          <w:ilvl w:val="2"/>
          <w:numId w:val="9"/>
        </w:numPr>
        <w:ind w:left="1627" w:hanging="187"/>
        <w:rPr>
          <w:rFonts w:asciiTheme="minorHAnsi" w:hAnsiTheme="minorHAnsi"/>
        </w:rPr>
      </w:pPr>
      <w:r w:rsidRPr="00D05547">
        <w:rPr>
          <w:rFonts w:asciiTheme="minorHAnsi" w:hAnsiTheme="minorHAnsi"/>
        </w:rPr>
        <w:t xml:space="preserve">When advanced patient care management is required that is outside the Pain CPS </w:t>
      </w:r>
      <w:r w:rsidR="00560456" w:rsidRPr="00D05547">
        <w:rPr>
          <w:rFonts w:asciiTheme="minorHAnsi" w:hAnsiTheme="minorHAnsi"/>
        </w:rPr>
        <w:t xml:space="preserve">Provider </w:t>
      </w:r>
      <w:r w:rsidR="009817D6" w:rsidRPr="00D05547">
        <w:rPr>
          <w:rFonts w:asciiTheme="minorHAnsi" w:hAnsiTheme="minorHAnsi"/>
        </w:rPr>
        <w:t>SOP</w:t>
      </w:r>
      <w:r w:rsidRPr="00D05547">
        <w:rPr>
          <w:rFonts w:asciiTheme="minorHAnsi" w:hAnsiTheme="minorHAnsi"/>
        </w:rPr>
        <w:t xml:space="preserve"> (e.g. inpatient admission, </w:t>
      </w:r>
      <w:r w:rsidR="00043D90" w:rsidRPr="00D05547">
        <w:rPr>
          <w:rFonts w:asciiTheme="minorHAnsi" w:hAnsiTheme="minorHAnsi"/>
        </w:rPr>
        <w:t>deterioration</w:t>
      </w:r>
      <w:r w:rsidRPr="00D05547">
        <w:rPr>
          <w:rFonts w:asciiTheme="minorHAnsi" w:hAnsiTheme="minorHAnsi"/>
        </w:rPr>
        <w:t xml:space="preserve"> of condition) </w:t>
      </w:r>
    </w:p>
    <w:p w14:paraId="48E292F7" w14:textId="2890FA14" w:rsidR="009D2D0B" w:rsidRPr="00D05547" w:rsidRDefault="009D2D0B" w:rsidP="009D2D0B">
      <w:pPr>
        <w:pStyle w:val="NoSpacing"/>
        <w:numPr>
          <w:ilvl w:val="2"/>
          <w:numId w:val="9"/>
        </w:numPr>
        <w:ind w:left="1627" w:hanging="187"/>
        <w:rPr>
          <w:rFonts w:asciiTheme="minorHAnsi" w:hAnsiTheme="minorHAnsi"/>
        </w:rPr>
      </w:pPr>
      <w:r w:rsidRPr="00D05547">
        <w:rPr>
          <w:rFonts w:asciiTheme="minorHAnsi" w:hAnsiTheme="minorHAnsi"/>
        </w:rPr>
        <w:t xml:space="preserve">When prescriptions of controlled substances are required and the Pain CPS does not have </w:t>
      </w:r>
      <w:r w:rsidR="00212A94" w:rsidRPr="00D05547">
        <w:rPr>
          <w:rFonts w:asciiTheme="minorHAnsi" w:hAnsiTheme="minorHAnsi"/>
        </w:rPr>
        <w:t>controlled substance prescriptive authority</w:t>
      </w:r>
    </w:p>
    <w:p w14:paraId="411E190E" w14:textId="16496E4A" w:rsidR="00B82C45" w:rsidRPr="00D05547" w:rsidRDefault="00043D90" w:rsidP="00B82C45">
      <w:pPr>
        <w:pStyle w:val="NoSpacing"/>
        <w:numPr>
          <w:ilvl w:val="0"/>
          <w:numId w:val="9"/>
        </w:numPr>
        <w:rPr>
          <w:rFonts w:asciiTheme="minorHAnsi" w:hAnsiTheme="minorHAnsi"/>
        </w:rPr>
      </w:pPr>
      <w:r w:rsidRPr="00D05547">
        <w:rPr>
          <w:rFonts w:asciiTheme="minorHAnsi" w:hAnsiTheme="minorHAnsi"/>
        </w:rPr>
        <w:t>Document</w:t>
      </w:r>
      <w:r w:rsidR="00B82C45" w:rsidRPr="00D05547">
        <w:rPr>
          <w:rFonts w:asciiTheme="minorHAnsi" w:hAnsiTheme="minorHAnsi"/>
        </w:rPr>
        <w:t xml:space="preserve"> when transitioning the care of the </w:t>
      </w:r>
      <w:r w:rsidR="00560456" w:rsidRPr="00D05547">
        <w:rPr>
          <w:rFonts w:asciiTheme="minorHAnsi" w:hAnsiTheme="minorHAnsi"/>
        </w:rPr>
        <w:t xml:space="preserve">Veteran </w:t>
      </w:r>
      <w:r w:rsidR="00B82C45" w:rsidRPr="00D05547">
        <w:rPr>
          <w:rFonts w:asciiTheme="minorHAnsi" w:hAnsiTheme="minorHAnsi"/>
        </w:rPr>
        <w:t>back to the referring provider as outlined in the care coordination section of this document.</w:t>
      </w:r>
    </w:p>
    <w:p w14:paraId="47B98471" w14:textId="1A18D1D2" w:rsidR="002052BE" w:rsidRPr="00D05547" w:rsidRDefault="002052BE" w:rsidP="002052BE">
      <w:pPr>
        <w:pStyle w:val="NoSpacing"/>
        <w:numPr>
          <w:ilvl w:val="1"/>
          <w:numId w:val="9"/>
        </w:numPr>
        <w:ind w:left="1080"/>
        <w:rPr>
          <w:rFonts w:asciiTheme="minorHAnsi" w:hAnsiTheme="minorHAnsi"/>
        </w:rPr>
      </w:pPr>
      <w:r w:rsidRPr="00D05547">
        <w:rPr>
          <w:rFonts w:asciiTheme="minorHAnsi" w:hAnsiTheme="minorHAnsi"/>
        </w:rPr>
        <w:t xml:space="preserve">Directly address </w:t>
      </w:r>
      <w:r w:rsidR="00560456" w:rsidRPr="00D05547">
        <w:rPr>
          <w:rFonts w:asciiTheme="minorHAnsi" w:hAnsiTheme="minorHAnsi"/>
        </w:rPr>
        <w:t xml:space="preserve">Veterans </w:t>
      </w:r>
      <w:r w:rsidRPr="00D05547">
        <w:rPr>
          <w:rFonts w:asciiTheme="minorHAnsi" w:hAnsiTheme="minorHAnsi"/>
        </w:rPr>
        <w:t>who no-show (face to face, telephone, and other appointment modalities) in a consistent manner</w:t>
      </w:r>
    </w:p>
    <w:p w14:paraId="057160BE" w14:textId="378D250E" w:rsidR="002052BE" w:rsidRPr="00D05547" w:rsidRDefault="002052BE" w:rsidP="002052BE">
      <w:pPr>
        <w:pStyle w:val="NoSpacing"/>
        <w:numPr>
          <w:ilvl w:val="1"/>
          <w:numId w:val="9"/>
        </w:numPr>
        <w:ind w:left="1080"/>
        <w:rPr>
          <w:rFonts w:asciiTheme="minorHAnsi" w:hAnsiTheme="minorHAnsi"/>
        </w:rPr>
      </w:pPr>
      <w:r w:rsidRPr="00D05547">
        <w:rPr>
          <w:rFonts w:asciiTheme="minorHAnsi" w:hAnsiTheme="minorHAnsi"/>
        </w:rPr>
        <w:t>Coordinate with other primary, specialty, and other pertinent care providers as needed to promote optimal patient outcomes</w:t>
      </w:r>
    </w:p>
    <w:p w14:paraId="637847F1" w14:textId="45361CF6" w:rsidR="00B82C45" w:rsidRPr="00D05547" w:rsidRDefault="00B82C45" w:rsidP="00B82C45">
      <w:pPr>
        <w:numPr>
          <w:ilvl w:val="1"/>
          <w:numId w:val="9"/>
        </w:numPr>
        <w:spacing w:after="0" w:line="240" w:lineRule="auto"/>
        <w:ind w:left="1080"/>
      </w:pPr>
      <w:r w:rsidRPr="00D05547">
        <w:t>Updat</w:t>
      </w:r>
      <w:r w:rsidR="00B04B6F" w:rsidRPr="00D05547">
        <w:t>e the</w:t>
      </w:r>
      <w:r w:rsidRPr="00D05547">
        <w:t xml:space="preserve"> CPRS Problem list when appropriate</w:t>
      </w:r>
      <w:r w:rsidRPr="00D05547">
        <w:rPr>
          <w:color w:val="FF0000"/>
        </w:rPr>
        <w:t xml:space="preserve"> </w:t>
      </w:r>
      <w:r w:rsidRPr="00D05547">
        <w:rPr>
          <w:color w:val="000000" w:themeColor="text1"/>
        </w:rPr>
        <w:t xml:space="preserve">(facility specific). </w:t>
      </w:r>
    </w:p>
    <w:p w14:paraId="186CD593" w14:textId="6EBD6A46" w:rsidR="00B82C45" w:rsidRPr="00D05547" w:rsidRDefault="00B82C45" w:rsidP="00B82C45">
      <w:pPr>
        <w:pStyle w:val="NoSpacing"/>
        <w:numPr>
          <w:ilvl w:val="2"/>
          <w:numId w:val="9"/>
        </w:numPr>
        <w:ind w:left="1800"/>
        <w:rPr>
          <w:rFonts w:asciiTheme="minorHAnsi" w:hAnsiTheme="minorHAnsi"/>
        </w:rPr>
      </w:pPr>
      <w:r w:rsidRPr="00D05547">
        <w:rPr>
          <w:rFonts w:asciiTheme="minorHAnsi" w:hAnsiTheme="minorHAnsi"/>
        </w:rPr>
        <w:t xml:space="preserve">In situations where a new diagnosis is being considered, the CPS </w:t>
      </w:r>
      <w:r w:rsidR="00B04B6F" w:rsidRPr="00D05547">
        <w:rPr>
          <w:rFonts w:asciiTheme="minorHAnsi" w:hAnsiTheme="minorHAnsi"/>
        </w:rPr>
        <w:t xml:space="preserve">Provider </w:t>
      </w:r>
      <w:r w:rsidRPr="00D05547">
        <w:rPr>
          <w:rFonts w:asciiTheme="minorHAnsi" w:hAnsiTheme="minorHAnsi"/>
        </w:rPr>
        <w:t>will involve the provider who is authorized to diagnose to verify a new diagnosis with documentation in CPRS.</w:t>
      </w:r>
    </w:p>
    <w:p w14:paraId="224A26E5" w14:textId="143206A1" w:rsidR="00B82C45" w:rsidRPr="00D05547" w:rsidRDefault="00B82C45" w:rsidP="00B82C45">
      <w:pPr>
        <w:pStyle w:val="NoSpacing"/>
        <w:numPr>
          <w:ilvl w:val="2"/>
          <w:numId w:val="9"/>
        </w:numPr>
        <w:ind w:left="1800"/>
        <w:rPr>
          <w:rFonts w:asciiTheme="minorHAnsi" w:hAnsiTheme="minorHAnsi"/>
        </w:rPr>
      </w:pPr>
      <w:r w:rsidRPr="00D05547">
        <w:rPr>
          <w:rFonts w:asciiTheme="minorHAnsi" w:hAnsiTheme="minorHAnsi"/>
        </w:rPr>
        <w:t xml:space="preserve">In situations where a confirmed diagnosis is not in the CPRS problem list, the CPS </w:t>
      </w:r>
      <w:r w:rsidR="00B04B6F" w:rsidRPr="00D05547">
        <w:rPr>
          <w:rFonts w:asciiTheme="minorHAnsi" w:hAnsiTheme="minorHAnsi"/>
        </w:rPr>
        <w:t xml:space="preserve">Provider </w:t>
      </w:r>
      <w:r w:rsidRPr="00D05547">
        <w:rPr>
          <w:rFonts w:asciiTheme="minorHAnsi" w:hAnsiTheme="minorHAnsi"/>
        </w:rPr>
        <w:t xml:space="preserve">will document the date and title of the CPRS note authored by the provider who is authorized to </w:t>
      </w:r>
      <w:r w:rsidR="00043D90" w:rsidRPr="00D05547">
        <w:rPr>
          <w:rFonts w:asciiTheme="minorHAnsi" w:hAnsiTheme="minorHAnsi"/>
        </w:rPr>
        <w:t>diagnose and</w:t>
      </w:r>
      <w:r w:rsidRPr="00D05547">
        <w:rPr>
          <w:rFonts w:asciiTheme="minorHAnsi" w:hAnsiTheme="minorHAnsi"/>
        </w:rPr>
        <w:t xml:space="preserve"> update the problem list.</w:t>
      </w:r>
    </w:p>
    <w:p w14:paraId="2DBE107A" w14:textId="54579109" w:rsidR="002052BE" w:rsidRPr="00D05547" w:rsidRDefault="002052BE" w:rsidP="002052BE">
      <w:pPr>
        <w:pStyle w:val="NoSpacing"/>
        <w:jc w:val="both"/>
        <w:rPr>
          <w:rFonts w:asciiTheme="minorHAnsi" w:hAnsiTheme="minorHAnsi"/>
        </w:rPr>
      </w:pPr>
      <w:r w:rsidRPr="00D05547">
        <w:rPr>
          <w:rFonts w:asciiTheme="minorHAnsi" w:hAnsiTheme="minorHAnsi"/>
          <w:b/>
        </w:rPr>
        <w:lastRenderedPageBreak/>
        <w:t>CLINIC SPACE AND ANCILLARY SUPPORT:</w:t>
      </w:r>
      <w:r w:rsidRPr="00D05547">
        <w:rPr>
          <w:rFonts w:asciiTheme="minorHAnsi" w:hAnsiTheme="minorHAnsi"/>
        </w:rPr>
        <w:t xml:space="preserve">  The Pain CPS </w:t>
      </w:r>
      <w:r w:rsidR="00B04B6F" w:rsidRPr="00D05547">
        <w:rPr>
          <w:rFonts w:asciiTheme="minorHAnsi" w:hAnsiTheme="minorHAnsi"/>
        </w:rPr>
        <w:t xml:space="preserve">Provider is </w:t>
      </w:r>
      <w:r w:rsidRPr="00D05547">
        <w:rPr>
          <w:rFonts w:asciiTheme="minorHAnsi" w:hAnsiTheme="minorHAnsi"/>
        </w:rPr>
        <w:t xml:space="preserve">co-located with </w:t>
      </w:r>
      <w:r w:rsidR="00B04B6F" w:rsidRPr="00D05547">
        <w:rPr>
          <w:rFonts w:asciiTheme="minorHAnsi" w:hAnsiTheme="minorHAnsi"/>
        </w:rPr>
        <w:t>other team members</w:t>
      </w:r>
      <w:r w:rsidR="00E61C9A" w:rsidRPr="00D05547">
        <w:rPr>
          <w:rFonts w:asciiTheme="minorHAnsi" w:hAnsiTheme="minorHAnsi"/>
        </w:rPr>
        <w:t xml:space="preserve"> </w:t>
      </w:r>
      <w:r w:rsidRPr="00D05547">
        <w:rPr>
          <w:rFonts w:asciiTheme="minorHAnsi" w:hAnsiTheme="minorHAnsi"/>
        </w:rPr>
        <w:t xml:space="preserve">and provided the same clerical and ancillary support given to other providers on the team when they are </w:t>
      </w:r>
      <w:r w:rsidR="00B04B6F" w:rsidRPr="00D05547">
        <w:rPr>
          <w:rFonts w:asciiTheme="minorHAnsi" w:hAnsiTheme="minorHAnsi"/>
        </w:rPr>
        <w:t>providing direct patient care</w:t>
      </w:r>
      <w:r w:rsidRPr="00D05547">
        <w:rPr>
          <w:rFonts w:asciiTheme="minorHAnsi" w:hAnsiTheme="minorHAnsi"/>
        </w:rPr>
        <w:t xml:space="preserve">. The Pain CPS requires a private workspace suitable for patient care when seeing patients face to face (F2F) or Clinical Video Telehealth (CVT) or a shared workspace with access to a direct patient care space. Workspaces should be within close physical proximity to the patient care team to facilitate interaction and accessibility. </w:t>
      </w:r>
      <w:r w:rsidR="00B04B6F" w:rsidRPr="00D05547">
        <w:rPr>
          <w:rFonts w:asciiTheme="minorHAnsi" w:hAnsiTheme="minorHAnsi"/>
        </w:rPr>
        <w:t xml:space="preserve">Consistent </w:t>
      </w:r>
      <w:r w:rsidRPr="00D05547">
        <w:rPr>
          <w:rFonts w:asciiTheme="minorHAnsi" w:hAnsiTheme="minorHAnsi"/>
        </w:rPr>
        <w:t xml:space="preserve">ancillary support </w:t>
      </w:r>
      <w:r w:rsidR="00B04B6F" w:rsidRPr="00D05547">
        <w:rPr>
          <w:rFonts w:asciiTheme="minorHAnsi" w:hAnsiTheme="minorHAnsi"/>
        </w:rPr>
        <w:t xml:space="preserve">for Pain CPS Providers, like other providers on the team, </w:t>
      </w:r>
      <w:r w:rsidRPr="00D05547">
        <w:rPr>
          <w:rFonts w:asciiTheme="minorHAnsi" w:hAnsiTheme="minorHAnsi"/>
        </w:rPr>
        <w:t xml:space="preserve">is </w:t>
      </w:r>
      <w:r w:rsidR="00B04B6F" w:rsidRPr="00D05547">
        <w:rPr>
          <w:rFonts w:asciiTheme="minorHAnsi" w:hAnsiTheme="minorHAnsi"/>
        </w:rPr>
        <w:t xml:space="preserve">reqruired </w:t>
      </w:r>
      <w:r w:rsidRPr="00D05547">
        <w:rPr>
          <w:rFonts w:asciiTheme="minorHAnsi" w:hAnsiTheme="minorHAnsi"/>
        </w:rPr>
        <w:t>to ensure seamless, organized, and efficient patient care</w:t>
      </w:r>
      <w:r w:rsidR="00B04B6F" w:rsidRPr="00D05547">
        <w:rPr>
          <w:rFonts w:asciiTheme="minorHAnsi" w:hAnsiTheme="minorHAnsi"/>
        </w:rPr>
        <w:t xml:space="preserve">.  </w:t>
      </w:r>
    </w:p>
    <w:p w14:paraId="23D53CBF" w14:textId="3BE56BBA" w:rsidR="00B04B6F" w:rsidRPr="00D05547" w:rsidRDefault="00B04B6F" w:rsidP="002052BE">
      <w:pPr>
        <w:pStyle w:val="NoSpacing"/>
        <w:jc w:val="both"/>
        <w:rPr>
          <w:rFonts w:asciiTheme="minorHAnsi" w:hAnsiTheme="minorHAnsi"/>
          <w:i/>
        </w:rPr>
      </w:pPr>
      <w:r w:rsidRPr="00D05547">
        <w:rPr>
          <w:rFonts w:asciiTheme="minorHAnsi" w:hAnsiTheme="minorHAnsi"/>
          <w:i/>
        </w:rPr>
        <w:t xml:space="preserve">Note: Consistent ancillary support is paramount to not only team efficiency, but also the Veteran experience. Veterans should be afforded the same expected and actual experience with intake, scheduling and other support when seeing any provider on the team, including the Pain CPS Provider. </w:t>
      </w:r>
    </w:p>
    <w:p w14:paraId="6F8AEC8A" w14:textId="77777777" w:rsidR="002052BE" w:rsidRPr="00D05547" w:rsidRDefault="002052BE" w:rsidP="002052BE">
      <w:pPr>
        <w:pStyle w:val="NoSpacing"/>
        <w:rPr>
          <w:rFonts w:asciiTheme="minorHAnsi" w:hAnsiTheme="minorHAnsi"/>
          <w:i/>
        </w:rPr>
      </w:pPr>
    </w:p>
    <w:p w14:paraId="3FA14A44" w14:textId="77777777" w:rsidR="002052BE" w:rsidRPr="00D05547" w:rsidRDefault="002052BE" w:rsidP="002052BE">
      <w:pPr>
        <w:pStyle w:val="NoSpacing"/>
        <w:numPr>
          <w:ilvl w:val="0"/>
          <w:numId w:val="14"/>
        </w:numPr>
        <w:rPr>
          <w:rFonts w:asciiTheme="minorHAnsi" w:hAnsiTheme="minorHAnsi"/>
        </w:rPr>
      </w:pPr>
      <w:permStart w:id="50094286" w:edGrp="everyone"/>
      <w:r w:rsidRPr="00D05547">
        <w:rPr>
          <w:rFonts w:asciiTheme="minorHAnsi" w:hAnsiTheme="minorHAnsi"/>
        </w:rPr>
        <w:t xml:space="preserve">Associate Chief of Staff (ACOS), Ambulatory Care </w:t>
      </w:r>
      <w:permEnd w:id="50094286"/>
      <w:r w:rsidRPr="00D05547">
        <w:rPr>
          <w:rFonts w:asciiTheme="minorHAnsi" w:hAnsiTheme="minorHAnsi"/>
        </w:rPr>
        <w:t>Responsibilities:</w:t>
      </w:r>
    </w:p>
    <w:p w14:paraId="29AAEE58" w14:textId="2517811A" w:rsidR="002052BE" w:rsidRPr="00D05547" w:rsidRDefault="002052BE" w:rsidP="002052BE">
      <w:pPr>
        <w:pStyle w:val="NoSpacing"/>
        <w:numPr>
          <w:ilvl w:val="1"/>
          <w:numId w:val="14"/>
        </w:numPr>
        <w:rPr>
          <w:rFonts w:asciiTheme="minorHAnsi" w:hAnsiTheme="minorHAnsi"/>
        </w:rPr>
      </w:pPr>
      <w:r w:rsidRPr="00D05547">
        <w:rPr>
          <w:rFonts w:asciiTheme="minorHAnsi" w:hAnsiTheme="minorHAnsi"/>
        </w:rPr>
        <w:t xml:space="preserve">Ensure clinic space to see </w:t>
      </w:r>
      <w:r w:rsidR="00B04B6F" w:rsidRPr="00D05547">
        <w:rPr>
          <w:rFonts w:asciiTheme="minorHAnsi" w:hAnsiTheme="minorHAnsi"/>
        </w:rPr>
        <w:t xml:space="preserve">Veterans </w:t>
      </w:r>
      <w:r w:rsidRPr="00D05547">
        <w:rPr>
          <w:rFonts w:asciiTheme="minorHAnsi" w:hAnsiTheme="minorHAnsi"/>
        </w:rPr>
        <w:t xml:space="preserve">is consistent and equipped with the appropriate </w:t>
      </w:r>
      <w:r w:rsidR="00B04B6F" w:rsidRPr="00D05547">
        <w:rPr>
          <w:rFonts w:asciiTheme="minorHAnsi" w:hAnsiTheme="minorHAnsi"/>
        </w:rPr>
        <w:t>infrastructure</w:t>
      </w:r>
      <w:r w:rsidRPr="00D05547">
        <w:rPr>
          <w:rFonts w:asciiTheme="minorHAnsi" w:hAnsiTheme="minorHAnsi"/>
        </w:rPr>
        <w:t xml:space="preserve"> </w:t>
      </w:r>
      <w:r w:rsidR="00B04B6F" w:rsidRPr="00D05547">
        <w:rPr>
          <w:rFonts w:asciiTheme="minorHAnsi" w:hAnsiTheme="minorHAnsi"/>
        </w:rPr>
        <w:t xml:space="preserve">and resources </w:t>
      </w:r>
      <w:r w:rsidRPr="00D05547">
        <w:rPr>
          <w:rFonts w:asciiTheme="minorHAnsi" w:hAnsiTheme="minorHAnsi"/>
        </w:rPr>
        <w:t xml:space="preserve">needed to appropriately care for </w:t>
      </w:r>
      <w:r w:rsidR="00B04B6F" w:rsidRPr="00D05547">
        <w:rPr>
          <w:rFonts w:asciiTheme="minorHAnsi" w:hAnsiTheme="minorHAnsi"/>
        </w:rPr>
        <w:t>Veterans</w:t>
      </w:r>
    </w:p>
    <w:p w14:paraId="1D865F11" w14:textId="11C07F84" w:rsidR="002052BE" w:rsidRPr="00D05547" w:rsidRDefault="002052BE" w:rsidP="002052BE">
      <w:pPr>
        <w:pStyle w:val="NoSpacing"/>
        <w:numPr>
          <w:ilvl w:val="1"/>
          <w:numId w:val="14"/>
        </w:numPr>
        <w:rPr>
          <w:rFonts w:asciiTheme="minorHAnsi" w:hAnsiTheme="minorHAnsi"/>
        </w:rPr>
      </w:pPr>
      <w:r w:rsidRPr="00D05547">
        <w:rPr>
          <w:rFonts w:asciiTheme="minorHAnsi" w:hAnsiTheme="minorHAnsi"/>
        </w:rPr>
        <w:t>Ensure appropriate an</w:t>
      </w:r>
      <w:r w:rsidR="009817D6" w:rsidRPr="00D05547">
        <w:rPr>
          <w:rFonts w:asciiTheme="minorHAnsi" w:hAnsiTheme="minorHAnsi"/>
        </w:rPr>
        <w:t xml:space="preserve">cillary support (nursing and </w:t>
      </w:r>
      <w:r w:rsidR="00B04B6F" w:rsidRPr="00D05547">
        <w:rPr>
          <w:rFonts w:asciiTheme="minorHAnsi" w:hAnsiTheme="minorHAnsi"/>
        </w:rPr>
        <w:t>scheduling</w:t>
      </w:r>
      <w:r w:rsidRPr="00D05547">
        <w:rPr>
          <w:rFonts w:asciiTheme="minorHAnsi" w:hAnsiTheme="minorHAnsi"/>
        </w:rPr>
        <w:t xml:space="preserve">) are consistently provided </w:t>
      </w:r>
      <w:r w:rsidR="009817D6" w:rsidRPr="00D05547">
        <w:rPr>
          <w:rFonts w:asciiTheme="minorHAnsi" w:hAnsiTheme="minorHAnsi"/>
        </w:rPr>
        <w:t>for Veterans seeing the</w:t>
      </w:r>
      <w:r w:rsidRPr="00D05547">
        <w:rPr>
          <w:rFonts w:asciiTheme="minorHAnsi" w:hAnsiTheme="minorHAnsi"/>
        </w:rPr>
        <w:t xml:space="preserve"> Pain CPS </w:t>
      </w:r>
      <w:r w:rsidR="00B04B6F" w:rsidRPr="00D05547">
        <w:rPr>
          <w:rFonts w:asciiTheme="minorHAnsi" w:hAnsiTheme="minorHAnsi"/>
        </w:rPr>
        <w:t>Provider</w:t>
      </w:r>
    </w:p>
    <w:p w14:paraId="46F9D263" w14:textId="77777777" w:rsidR="002052BE" w:rsidRPr="00D05547" w:rsidRDefault="002052BE" w:rsidP="002052BE">
      <w:pPr>
        <w:pStyle w:val="NoSpacing"/>
        <w:ind w:left="1800"/>
        <w:rPr>
          <w:rFonts w:asciiTheme="minorHAnsi" w:hAnsiTheme="minorHAnsi"/>
        </w:rPr>
      </w:pPr>
    </w:p>
    <w:p w14:paraId="7908F72E" w14:textId="2C124572" w:rsidR="002052BE" w:rsidRPr="00D05547" w:rsidRDefault="002052BE" w:rsidP="002052BE">
      <w:pPr>
        <w:pStyle w:val="NoSpacing"/>
        <w:numPr>
          <w:ilvl w:val="0"/>
          <w:numId w:val="14"/>
        </w:numPr>
        <w:rPr>
          <w:rFonts w:asciiTheme="minorHAnsi" w:hAnsiTheme="minorHAnsi"/>
        </w:rPr>
      </w:pPr>
      <w:permStart w:id="1555826309" w:edGrp="everyone"/>
      <w:r w:rsidRPr="00D05547">
        <w:rPr>
          <w:rFonts w:asciiTheme="minorHAnsi" w:hAnsiTheme="minorHAnsi"/>
        </w:rPr>
        <w:t xml:space="preserve">Chief of Nursing </w:t>
      </w:r>
      <w:permEnd w:id="1555826309"/>
      <w:r w:rsidRPr="00D05547">
        <w:rPr>
          <w:rFonts w:asciiTheme="minorHAnsi" w:hAnsiTheme="minorHAnsi"/>
        </w:rPr>
        <w:t>Responsibilities :</w:t>
      </w:r>
    </w:p>
    <w:p w14:paraId="67FF8A08" w14:textId="1749512E" w:rsidR="002052BE" w:rsidRPr="00D05547" w:rsidRDefault="002052BE" w:rsidP="002052BE">
      <w:pPr>
        <w:pStyle w:val="NoSpacing"/>
        <w:numPr>
          <w:ilvl w:val="0"/>
          <w:numId w:val="15"/>
        </w:numPr>
        <w:rPr>
          <w:rFonts w:asciiTheme="minorHAnsi" w:hAnsiTheme="minorHAnsi"/>
        </w:rPr>
      </w:pPr>
      <w:r w:rsidRPr="00D05547">
        <w:rPr>
          <w:rFonts w:asciiTheme="minorHAnsi" w:hAnsiTheme="minorHAnsi"/>
        </w:rPr>
        <w:t>Ensure consistent nursing support for all Veterans, including when a Veteran is scheduled with the Pain CPS</w:t>
      </w:r>
      <w:r w:rsidR="00B04B6F" w:rsidRPr="00D05547">
        <w:rPr>
          <w:rFonts w:asciiTheme="minorHAnsi" w:hAnsiTheme="minorHAnsi"/>
        </w:rPr>
        <w:t xml:space="preserve"> Provider</w:t>
      </w:r>
      <w:r w:rsidRPr="00D05547">
        <w:rPr>
          <w:rFonts w:asciiTheme="minorHAnsi" w:hAnsiTheme="minorHAnsi"/>
        </w:rPr>
        <w:t xml:space="preserve"> in their face-to-face clinic or CVT for </w:t>
      </w:r>
      <w:r w:rsidR="00B04B6F" w:rsidRPr="00D05547">
        <w:rPr>
          <w:rFonts w:asciiTheme="minorHAnsi" w:hAnsiTheme="minorHAnsi"/>
        </w:rPr>
        <w:t>CMM</w:t>
      </w:r>
    </w:p>
    <w:p w14:paraId="515F4B84" w14:textId="77777777" w:rsidR="002052BE" w:rsidRPr="00D05547" w:rsidRDefault="002052BE" w:rsidP="00124564">
      <w:pPr>
        <w:pStyle w:val="NoSpacing"/>
        <w:numPr>
          <w:ilvl w:val="1"/>
          <w:numId w:val="15"/>
        </w:numPr>
        <w:rPr>
          <w:rFonts w:asciiTheme="minorHAnsi" w:hAnsiTheme="minorHAnsi"/>
        </w:rPr>
      </w:pPr>
      <w:r w:rsidRPr="00D05547">
        <w:rPr>
          <w:rFonts w:asciiTheme="minorHAnsi" w:hAnsiTheme="minorHAnsi"/>
        </w:rPr>
        <w:t>Intake vitals by LVN/LPN, Unlicensed Assistive Personnel (health tech or nursing assistant)</w:t>
      </w:r>
    </w:p>
    <w:p w14:paraId="4FE0F566" w14:textId="6B62A286" w:rsidR="002052BE" w:rsidRPr="00D05547" w:rsidRDefault="002052BE" w:rsidP="00B04B6F">
      <w:pPr>
        <w:pStyle w:val="NoSpacing"/>
        <w:numPr>
          <w:ilvl w:val="1"/>
          <w:numId w:val="15"/>
        </w:numPr>
        <w:rPr>
          <w:rFonts w:asciiTheme="minorHAnsi" w:hAnsiTheme="minorHAnsi"/>
        </w:rPr>
      </w:pPr>
      <w:r w:rsidRPr="00D05547">
        <w:rPr>
          <w:rFonts w:asciiTheme="minorHAnsi" w:hAnsiTheme="minorHAnsi"/>
        </w:rPr>
        <w:t>Lab draws in outlying clinics</w:t>
      </w:r>
    </w:p>
    <w:p w14:paraId="4201D45C" w14:textId="37F313B4" w:rsidR="00B04B6F" w:rsidRPr="00D05547" w:rsidRDefault="00B04B6F" w:rsidP="00124564">
      <w:pPr>
        <w:pStyle w:val="NoSpacing"/>
        <w:numPr>
          <w:ilvl w:val="1"/>
          <w:numId w:val="15"/>
        </w:numPr>
        <w:rPr>
          <w:rFonts w:asciiTheme="minorHAnsi" w:hAnsiTheme="minorHAnsi"/>
        </w:rPr>
      </w:pPr>
      <w:r w:rsidRPr="00D05547">
        <w:rPr>
          <w:rFonts w:asciiTheme="minorHAnsi" w:hAnsiTheme="minorHAnsi"/>
        </w:rPr>
        <w:t>Other routine nursing support responsibilities usual to providers on the team</w:t>
      </w:r>
    </w:p>
    <w:p w14:paraId="3773AB32" w14:textId="77777777" w:rsidR="002052BE" w:rsidRPr="00D05547" w:rsidRDefault="002052BE" w:rsidP="002052BE">
      <w:pPr>
        <w:pStyle w:val="NoSpacing"/>
        <w:ind w:left="1800"/>
        <w:rPr>
          <w:rFonts w:asciiTheme="minorHAnsi" w:hAnsiTheme="minorHAnsi"/>
        </w:rPr>
      </w:pPr>
    </w:p>
    <w:p w14:paraId="6B7B5F53" w14:textId="2A2F35A1" w:rsidR="002052BE" w:rsidRPr="00D05547" w:rsidRDefault="00B82C45" w:rsidP="002052BE">
      <w:pPr>
        <w:pStyle w:val="NoSpacing"/>
        <w:numPr>
          <w:ilvl w:val="0"/>
          <w:numId w:val="14"/>
        </w:numPr>
        <w:rPr>
          <w:rFonts w:asciiTheme="minorHAnsi" w:hAnsiTheme="minorHAnsi"/>
        </w:rPr>
      </w:pPr>
      <w:permStart w:id="738464869" w:edGrp="everyone"/>
      <w:r w:rsidRPr="00D05547">
        <w:rPr>
          <w:rFonts w:asciiTheme="minorHAnsi" w:hAnsiTheme="minorHAnsi"/>
        </w:rPr>
        <w:t>Medical Administration Service (MAS</w:t>
      </w:r>
      <w:r w:rsidR="002052BE" w:rsidRPr="00D05547">
        <w:rPr>
          <w:rFonts w:asciiTheme="minorHAnsi" w:hAnsiTheme="minorHAnsi"/>
        </w:rPr>
        <w:t xml:space="preserve">) </w:t>
      </w:r>
      <w:permEnd w:id="738464869"/>
      <w:r w:rsidR="00043D90" w:rsidRPr="00D05547">
        <w:rPr>
          <w:rFonts w:asciiTheme="minorHAnsi" w:hAnsiTheme="minorHAnsi"/>
        </w:rPr>
        <w:t>Responsibilities:</w:t>
      </w:r>
    </w:p>
    <w:p w14:paraId="7704DBE6" w14:textId="256D3FF0" w:rsidR="002052BE" w:rsidRPr="00D05547" w:rsidRDefault="002052BE" w:rsidP="002052BE">
      <w:pPr>
        <w:pStyle w:val="NoSpacing"/>
        <w:numPr>
          <w:ilvl w:val="0"/>
          <w:numId w:val="16"/>
        </w:numPr>
        <w:rPr>
          <w:rFonts w:asciiTheme="minorHAnsi" w:hAnsiTheme="minorHAnsi"/>
        </w:rPr>
      </w:pPr>
      <w:r w:rsidRPr="00D05547">
        <w:rPr>
          <w:rFonts w:asciiTheme="minorHAnsi" w:hAnsiTheme="minorHAnsi"/>
        </w:rPr>
        <w:t xml:space="preserve">Ensure consistent </w:t>
      </w:r>
      <w:r w:rsidR="00B04B6F" w:rsidRPr="00D05547">
        <w:rPr>
          <w:rFonts w:asciiTheme="minorHAnsi" w:hAnsiTheme="minorHAnsi"/>
        </w:rPr>
        <w:t xml:space="preserve">scheduling </w:t>
      </w:r>
      <w:r w:rsidRPr="00D05547">
        <w:rPr>
          <w:rFonts w:asciiTheme="minorHAnsi" w:hAnsiTheme="minorHAnsi"/>
        </w:rPr>
        <w:t>support for all Pain CPS</w:t>
      </w:r>
      <w:r w:rsidR="00B04B6F" w:rsidRPr="00D05547">
        <w:rPr>
          <w:rFonts w:asciiTheme="minorHAnsi" w:hAnsiTheme="minorHAnsi"/>
        </w:rPr>
        <w:t xml:space="preserve"> Providers</w:t>
      </w:r>
    </w:p>
    <w:p w14:paraId="1075045D" w14:textId="0471C773" w:rsidR="002052BE" w:rsidRPr="00D05547" w:rsidRDefault="00B82C45" w:rsidP="002052BE">
      <w:pPr>
        <w:pStyle w:val="NoSpacing"/>
        <w:numPr>
          <w:ilvl w:val="0"/>
          <w:numId w:val="16"/>
        </w:numPr>
        <w:rPr>
          <w:rFonts w:asciiTheme="minorHAnsi" w:hAnsiTheme="minorHAnsi"/>
        </w:rPr>
      </w:pPr>
      <w:r w:rsidRPr="00D05547">
        <w:rPr>
          <w:rFonts w:asciiTheme="minorHAnsi" w:hAnsiTheme="minorHAnsi"/>
        </w:rPr>
        <w:t xml:space="preserve">Address active </w:t>
      </w:r>
      <w:r w:rsidR="002052BE" w:rsidRPr="00D05547">
        <w:rPr>
          <w:rFonts w:asciiTheme="minorHAnsi" w:hAnsiTheme="minorHAnsi"/>
        </w:rPr>
        <w:t xml:space="preserve">consults and RTC orders for scheduling new &amp; follow-up visits </w:t>
      </w:r>
    </w:p>
    <w:p w14:paraId="7435165C" w14:textId="1F7D135A" w:rsidR="002052BE" w:rsidRPr="00D05547" w:rsidRDefault="002052BE" w:rsidP="002052BE">
      <w:pPr>
        <w:pStyle w:val="NoSpacing"/>
        <w:numPr>
          <w:ilvl w:val="0"/>
          <w:numId w:val="16"/>
        </w:numPr>
        <w:rPr>
          <w:rFonts w:asciiTheme="minorHAnsi" w:hAnsiTheme="minorHAnsi"/>
        </w:rPr>
      </w:pPr>
      <w:r w:rsidRPr="00D05547">
        <w:rPr>
          <w:rFonts w:asciiTheme="minorHAnsi" w:hAnsiTheme="minorHAnsi"/>
        </w:rPr>
        <w:t xml:space="preserve">Contacting no-shows or patient cancellations for rescheduling, including call center MSA staff for patient cancellation calls and </w:t>
      </w:r>
      <w:r w:rsidR="00203675" w:rsidRPr="00D05547">
        <w:rPr>
          <w:rFonts w:asciiTheme="minorHAnsi" w:hAnsiTheme="minorHAnsi"/>
        </w:rPr>
        <w:t>after-hours</w:t>
      </w:r>
      <w:r w:rsidRPr="00D05547">
        <w:rPr>
          <w:rFonts w:asciiTheme="minorHAnsi" w:hAnsiTheme="minorHAnsi"/>
        </w:rPr>
        <w:t xml:space="preserve"> messages</w:t>
      </w:r>
    </w:p>
    <w:p w14:paraId="33A7B891" w14:textId="6B3A8DD0" w:rsidR="002052BE" w:rsidRPr="00D05547" w:rsidRDefault="002052BE" w:rsidP="002052BE">
      <w:pPr>
        <w:pStyle w:val="NoSpacing"/>
        <w:numPr>
          <w:ilvl w:val="0"/>
          <w:numId w:val="16"/>
        </w:numPr>
        <w:rPr>
          <w:rFonts w:asciiTheme="minorHAnsi" w:hAnsiTheme="minorHAnsi"/>
        </w:rPr>
      </w:pPr>
      <w:r w:rsidRPr="00D05547">
        <w:rPr>
          <w:rFonts w:asciiTheme="minorHAnsi" w:hAnsiTheme="minorHAnsi"/>
        </w:rPr>
        <w:t xml:space="preserve">Include </w:t>
      </w:r>
      <w:r w:rsidR="00B04B6F" w:rsidRPr="00D05547">
        <w:rPr>
          <w:rFonts w:asciiTheme="minorHAnsi" w:hAnsiTheme="minorHAnsi"/>
        </w:rPr>
        <w:t xml:space="preserve">Pain CPS Provider </w:t>
      </w:r>
      <w:r w:rsidRPr="00D05547">
        <w:rPr>
          <w:rFonts w:asciiTheme="minorHAnsi" w:hAnsiTheme="minorHAnsi"/>
        </w:rPr>
        <w:t>clinics for audiocare appointment reminders or other processes</w:t>
      </w:r>
    </w:p>
    <w:p w14:paraId="446050F1" w14:textId="405F442C" w:rsidR="002052BE" w:rsidRPr="00D05547" w:rsidRDefault="002052BE" w:rsidP="002052BE">
      <w:pPr>
        <w:pStyle w:val="NoSpacing"/>
        <w:numPr>
          <w:ilvl w:val="0"/>
          <w:numId w:val="16"/>
        </w:numPr>
        <w:rPr>
          <w:rFonts w:asciiTheme="minorHAnsi" w:hAnsiTheme="minorHAnsi"/>
        </w:rPr>
      </w:pPr>
      <w:r w:rsidRPr="00D05547">
        <w:rPr>
          <w:rFonts w:asciiTheme="minorHAnsi" w:hAnsiTheme="minorHAnsi"/>
        </w:rPr>
        <w:t xml:space="preserve">Mailing clinic and lab appointment letters for </w:t>
      </w:r>
      <w:r w:rsidR="00C41413" w:rsidRPr="00D05547">
        <w:rPr>
          <w:rFonts w:asciiTheme="minorHAnsi" w:hAnsiTheme="minorHAnsi"/>
        </w:rPr>
        <w:t>Pain CPS Provider clinics</w:t>
      </w:r>
    </w:p>
    <w:p w14:paraId="3E0E0538" w14:textId="77777777" w:rsidR="002052BE" w:rsidRPr="00D05547" w:rsidRDefault="002052BE" w:rsidP="002052BE">
      <w:pPr>
        <w:pStyle w:val="NoSpacing"/>
        <w:rPr>
          <w:rFonts w:asciiTheme="minorHAnsi" w:hAnsiTheme="minorHAnsi"/>
        </w:rPr>
      </w:pPr>
    </w:p>
    <w:p w14:paraId="3AEAFCC0" w14:textId="4F856823" w:rsidR="002052BE" w:rsidRPr="00D05547" w:rsidRDefault="002052BE" w:rsidP="002052BE">
      <w:pPr>
        <w:pStyle w:val="NoSpacing"/>
        <w:rPr>
          <w:rFonts w:asciiTheme="minorHAnsi" w:hAnsiTheme="minorHAnsi"/>
        </w:rPr>
      </w:pPr>
      <w:r w:rsidRPr="00D05547">
        <w:rPr>
          <w:rFonts w:asciiTheme="minorHAnsi" w:hAnsiTheme="minorHAnsi"/>
          <w:b/>
        </w:rPr>
        <w:t>OUTPATIENT PHARMACY SUPPORT:</w:t>
      </w:r>
      <w:r w:rsidRPr="00D05547">
        <w:rPr>
          <w:rFonts w:asciiTheme="minorHAnsi" w:hAnsiTheme="minorHAnsi"/>
        </w:rPr>
        <w:t xml:space="preserve"> Pain providers, including the Pain CPS</w:t>
      </w:r>
      <w:r w:rsidR="00CB38F7" w:rsidRPr="00D05547">
        <w:rPr>
          <w:rFonts w:asciiTheme="minorHAnsi" w:hAnsiTheme="minorHAnsi"/>
        </w:rPr>
        <w:t xml:space="preserve"> provider</w:t>
      </w:r>
      <w:r w:rsidRPr="00D05547">
        <w:rPr>
          <w:rFonts w:asciiTheme="minorHAnsi" w:hAnsiTheme="minorHAnsi"/>
        </w:rPr>
        <w:t xml:space="preserve">, </w:t>
      </w:r>
      <w:r w:rsidR="00C41413" w:rsidRPr="00D05547">
        <w:rPr>
          <w:rFonts w:asciiTheme="minorHAnsi" w:hAnsiTheme="minorHAnsi"/>
        </w:rPr>
        <w:t>will have</w:t>
      </w:r>
      <w:r w:rsidRPr="00D05547">
        <w:rPr>
          <w:rFonts w:asciiTheme="minorHAnsi" w:hAnsiTheme="minorHAnsi"/>
        </w:rPr>
        <w:t xml:space="preserve"> similar support from Pharmacy Service to handle routine outpatient medication activities. Questions regarding operational aspects of outpatient pharmacy services should be re-directed to outpatient pharmacy staff as appropriate. </w:t>
      </w:r>
      <w:r w:rsidR="00094AA1" w:rsidRPr="00D05547">
        <w:rPr>
          <w:rFonts w:asciiTheme="minorHAnsi" w:hAnsiTheme="minorHAnsi"/>
        </w:rPr>
        <w:t>Outpatient pharmacy activities</w:t>
      </w:r>
      <w:r w:rsidRPr="00D05547">
        <w:rPr>
          <w:rFonts w:asciiTheme="minorHAnsi" w:hAnsiTheme="minorHAnsi"/>
        </w:rPr>
        <w:t xml:space="preserve"> </w:t>
      </w:r>
      <w:r w:rsidRPr="00D05547">
        <w:rPr>
          <w:rFonts w:asciiTheme="minorHAnsi" w:hAnsiTheme="minorHAnsi"/>
          <w:b/>
        </w:rPr>
        <w:t>not</w:t>
      </w:r>
      <w:r w:rsidRPr="00D05547">
        <w:rPr>
          <w:rFonts w:asciiTheme="minorHAnsi" w:hAnsiTheme="minorHAnsi"/>
        </w:rPr>
        <w:t xml:space="preserve"> routinely performed by the Pain CPS include:</w:t>
      </w:r>
    </w:p>
    <w:p w14:paraId="63EF2F8F" w14:textId="77777777" w:rsidR="002052BE" w:rsidRPr="00D05547" w:rsidRDefault="002052BE" w:rsidP="002052BE">
      <w:pPr>
        <w:pStyle w:val="NoSpacing"/>
        <w:numPr>
          <w:ilvl w:val="0"/>
          <w:numId w:val="6"/>
        </w:numPr>
        <w:jc w:val="both"/>
        <w:rPr>
          <w:rFonts w:asciiTheme="minorHAnsi" w:hAnsiTheme="minorHAnsi"/>
        </w:rPr>
      </w:pPr>
      <w:r w:rsidRPr="00D05547">
        <w:rPr>
          <w:rFonts w:asciiTheme="minorHAnsi" w:hAnsiTheme="minorHAnsi"/>
        </w:rPr>
        <w:t>Medication order processing and dispensing; Medication refills/renewals and general pharmacy/medication questions</w:t>
      </w:r>
    </w:p>
    <w:p w14:paraId="6A006AAC" w14:textId="77777777" w:rsidR="002052BE" w:rsidRPr="00D05547" w:rsidRDefault="002052BE" w:rsidP="002052BE">
      <w:pPr>
        <w:pStyle w:val="NoSpacing"/>
        <w:numPr>
          <w:ilvl w:val="0"/>
          <w:numId w:val="6"/>
        </w:numPr>
        <w:jc w:val="both"/>
        <w:rPr>
          <w:rFonts w:asciiTheme="minorHAnsi" w:hAnsiTheme="minorHAnsi"/>
        </w:rPr>
      </w:pPr>
      <w:r w:rsidRPr="00D05547">
        <w:rPr>
          <w:rFonts w:asciiTheme="minorHAnsi" w:hAnsiTheme="minorHAnsi"/>
        </w:rPr>
        <w:t>Medication storage management and troubleshooting; ward stock/inspections</w:t>
      </w:r>
    </w:p>
    <w:p w14:paraId="2D092DA4" w14:textId="77777777" w:rsidR="002052BE" w:rsidRPr="00D05547" w:rsidRDefault="002052BE" w:rsidP="002052BE">
      <w:pPr>
        <w:pStyle w:val="NoSpacing"/>
        <w:numPr>
          <w:ilvl w:val="0"/>
          <w:numId w:val="6"/>
        </w:numPr>
        <w:jc w:val="both"/>
        <w:rPr>
          <w:rFonts w:asciiTheme="minorHAnsi" w:hAnsiTheme="minorHAnsi"/>
        </w:rPr>
      </w:pPr>
      <w:r w:rsidRPr="00D05547">
        <w:rPr>
          <w:rFonts w:asciiTheme="minorHAnsi" w:hAnsiTheme="minorHAnsi"/>
        </w:rPr>
        <w:t>Prescription delivery and mail (Local, CMOP, UPS)</w:t>
      </w:r>
    </w:p>
    <w:p w14:paraId="5428A84C" w14:textId="77777777" w:rsidR="002052BE" w:rsidRPr="00D05547" w:rsidRDefault="002052BE" w:rsidP="002052BE">
      <w:pPr>
        <w:pStyle w:val="NoSpacing"/>
        <w:numPr>
          <w:ilvl w:val="0"/>
          <w:numId w:val="6"/>
        </w:numPr>
        <w:jc w:val="both"/>
        <w:rPr>
          <w:rFonts w:asciiTheme="minorHAnsi" w:hAnsiTheme="minorHAnsi"/>
        </w:rPr>
      </w:pPr>
      <w:r w:rsidRPr="00D05547">
        <w:rPr>
          <w:rFonts w:asciiTheme="minorHAnsi" w:hAnsiTheme="minorHAnsi"/>
        </w:rPr>
        <w:t>Traveling Veteran refills/procedures</w:t>
      </w:r>
    </w:p>
    <w:p w14:paraId="36CD3C88" w14:textId="77777777" w:rsidR="002052BE" w:rsidRPr="00D05547" w:rsidRDefault="002052BE" w:rsidP="002052BE">
      <w:pPr>
        <w:pStyle w:val="NoSpacing"/>
        <w:numPr>
          <w:ilvl w:val="0"/>
          <w:numId w:val="6"/>
        </w:numPr>
        <w:jc w:val="both"/>
        <w:rPr>
          <w:rFonts w:asciiTheme="minorHAnsi" w:hAnsiTheme="minorHAnsi"/>
        </w:rPr>
      </w:pPr>
      <w:r w:rsidRPr="00D05547">
        <w:rPr>
          <w:rFonts w:asciiTheme="minorHAnsi" w:hAnsiTheme="minorHAnsi"/>
        </w:rPr>
        <w:t>Non-formulary adjudication</w:t>
      </w:r>
    </w:p>
    <w:p w14:paraId="34F9081A" w14:textId="77777777" w:rsidR="00612305" w:rsidRDefault="00612305" w:rsidP="00B82C45">
      <w:pPr>
        <w:pStyle w:val="NoSpacing"/>
        <w:jc w:val="both"/>
        <w:rPr>
          <w:rFonts w:asciiTheme="minorHAnsi" w:hAnsiTheme="minorHAnsi"/>
          <w:b/>
        </w:rPr>
      </w:pPr>
      <w:bookmarkStart w:id="3" w:name="_Hlk519097217"/>
    </w:p>
    <w:p w14:paraId="605E40EB" w14:textId="50284C04" w:rsidR="00B82C45" w:rsidRPr="00D05547" w:rsidRDefault="00B82C45" w:rsidP="00B82C45">
      <w:pPr>
        <w:pStyle w:val="NoSpacing"/>
        <w:jc w:val="both"/>
        <w:rPr>
          <w:rFonts w:asciiTheme="minorHAnsi" w:hAnsiTheme="minorHAnsi"/>
        </w:rPr>
      </w:pPr>
      <w:r w:rsidRPr="00D05547">
        <w:rPr>
          <w:rFonts w:asciiTheme="minorHAnsi" w:hAnsiTheme="minorHAnsi"/>
          <w:b/>
        </w:rPr>
        <w:t xml:space="preserve">PERSONNEL MANAGEMENT: </w:t>
      </w:r>
      <w:r w:rsidRPr="00D05547">
        <w:rPr>
          <w:rFonts w:asciiTheme="minorHAnsi" w:hAnsiTheme="minorHAnsi"/>
        </w:rPr>
        <w:t xml:space="preserve">Pain CPS </w:t>
      </w:r>
      <w:r w:rsidR="00C41413" w:rsidRPr="00D05547">
        <w:rPr>
          <w:rFonts w:asciiTheme="minorHAnsi" w:hAnsiTheme="minorHAnsi"/>
        </w:rPr>
        <w:t xml:space="preserve">Providers </w:t>
      </w:r>
      <w:r w:rsidRPr="00D05547">
        <w:rPr>
          <w:rFonts w:asciiTheme="minorHAnsi" w:hAnsiTheme="minorHAnsi"/>
        </w:rPr>
        <w:t xml:space="preserve">will have core schedules that are established, discussed with </w:t>
      </w:r>
      <w:r w:rsidR="00094AA1" w:rsidRPr="00D05547">
        <w:rPr>
          <w:rFonts w:asciiTheme="minorHAnsi" w:hAnsiTheme="minorHAnsi"/>
        </w:rPr>
        <w:t>the team</w:t>
      </w:r>
      <w:r w:rsidRPr="00D05547">
        <w:rPr>
          <w:rFonts w:asciiTheme="minorHAnsi" w:hAnsiTheme="minorHAnsi"/>
        </w:rPr>
        <w:t xml:space="preserve"> and adhered to consistently. These core schedules should have allocated time for direct patient care and non-direct care activities.</w:t>
      </w:r>
    </w:p>
    <w:p w14:paraId="1AED63F2" w14:textId="77777777" w:rsidR="00B82C45" w:rsidRPr="00D05547" w:rsidRDefault="00B82C45" w:rsidP="00B82C45">
      <w:pPr>
        <w:pStyle w:val="NoSpacing"/>
        <w:jc w:val="both"/>
        <w:rPr>
          <w:rFonts w:asciiTheme="minorHAnsi" w:hAnsiTheme="minorHAnsi"/>
        </w:rPr>
      </w:pPr>
    </w:p>
    <w:p w14:paraId="4BF48035" w14:textId="77777777" w:rsidR="00C41413" w:rsidRPr="00D05547" w:rsidRDefault="00C41413" w:rsidP="00C41413">
      <w:pPr>
        <w:pStyle w:val="NoSpacing"/>
        <w:numPr>
          <w:ilvl w:val="0"/>
          <w:numId w:val="4"/>
        </w:numPr>
        <w:rPr>
          <w:rFonts w:asciiTheme="minorHAnsi" w:hAnsiTheme="minorHAnsi"/>
        </w:rPr>
      </w:pPr>
      <w:permStart w:id="2099076945" w:edGrp="everyone"/>
      <w:r w:rsidRPr="00D05547">
        <w:rPr>
          <w:rFonts w:asciiTheme="minorHAnsi" w:hAnsiTheme="minorHAnsi"/>
        </w:rPr>
        <w:t xml:space="preserve">Primary Care/Pain leadership </w:t>
      </w:r>
      <w:permEnd w:id="2099076945"/>
      <w:r w:rsidRPr="00D05547">
        <w:rPr>
          <w:rFonts w:asciiTheme="minorHAnsi" w:hAnsiTheme="minorHAnsi"/>
        </w:rPr>
        <w:t>Responsibilities:</w:t>
      </w:r>
    </w:p>
    <w:p w14:paraId="5C5F9D9E" w14:textId="01D6D70B" w:rsidR="00B82C45" w:rsidRPr="00D05547" w:rsidRDefault="00B82C45" w:rsidP="00B82C45">
      <w:pPr>
        <w:pStyle w:val="NoSpacing"/>
        <w:numPr>
          <w:ilvl w:val="1"/>
          <w:numId w:val="4"/>
        </w:numPr>
        <w:jc w:val="both"/>
        <w:rPr>
          <w:rFonts w:asciiTheme="minorHAnsi" w:hAnsiTheme="minorHAnsi"/>
        </w:rPr>
      </w:pPr>
      <w:r w:rsidRPr="00D05547">
        <w:rPr>
          <w:rFonts w:asciiTheme="minorHAnsi" w:hAnsiTheme="minorHAnsi"/>
        </w:rPr>
        <w:t xml:space="preserve">Ensure a physician </w:t>
      </w:r>
      <w:r w:rsidR="00C41413" w:rsidRPr="00D05547">
        <w:rPr>
          <w:rFonts w:asciiTheme="minorHAnsi" w:hAnsiTheme="minorHAnsi"/>
        </w:rPr>
        <w:t xml:space="preserve">or other </w:t>
      </w:r>
      <w:r w:rsidR="00D42EF8" w:rsidRPr="00D05547">
        <w:rPr>
          <w:rFonts w:asciiTheme="minorHAnsi" w:hAnsiTheme="minorHAnsi"/>
        </w:rPr>
        <w:t>appropriate provider</w:t>
      </w:r>
      <w:r w:rsidR="00C41413" w:rsidRPr="00D05547">
        <w:rPr>
          <w:rFonts w:asciiTheme="minorHAnsi" w:hAnsiTheme="minorHAnsi"/>
        </w:rPr>
        <w:t xml:space="preserve"> </w:t>
      </w:r>
      <w:r w:rsidRPr="00D05547">
        <w:rPr>
          <w:rFonts w:asciiTheme="minorHAnsi" w:hAnsiTheme="minorHAnsi"/>
        </w:rPr>
        <w:t>is available (either by phone or face-to-face) to assist with management of patients that present with new diagnoses or episodes that require a higher level of care such as admission</w:t>
      </w:r>
    </w:p>
    <w:p w14:paraId="5B2E970E" w14:textId="77777777" w:rsidR="00B82C45" w:rsidRPr="00D05547" w:rsidRDefault="00B82C45" w:rsidP="00B82C45">
      <w:pPr>
        <w:pStyle w:val="NoSpacing"/>
        <w:numPr>
          <w:ilvl w:val="1"/>
          <w:numId w:val="4"/>
        </w:numPr>
        <w:jc w:val="both"/>
        <w:rPr>
          <w:rFonts w:asciiTheme="minorHAnsi" w:hAnsiTheme="minorHAnsi"/>
        </w:rPr>
      </w:pPr>
      <w:r w:rsidRPr="00D05547">
        <w:rPr>
          <w:rFonts w:asciiTheme="minorHAnsi" w:hAnsiTheme="minorHAnsi"/>
        </w:rPr>
        <w:t>Establish processes for the pain care team for management of patients determined high risk</w:t>
      </w:r>
    </w:p>
    <w:p w14:paraId="2565DA11" w14:textId="77777777" w:rsidR="00B82C45" w:rsidRPr="00D05547" w:rsidRDefault="00B82C45" w:rsidP="00B82C45">
      <w:pPr>
        <w:pStyle w:val="NoSpacing"/>
        <w:ind w:left="1080"/>
        <w:jc w:val="both"/>
        <w:rPr>
          <w:rFonts w:asciiTheme="minorHAnsi" w:hAnsiTheme="minorHAnsi"/>
        </w:rPr>
      </w:pPr>
    </w:p>
    <w:p w14:paraId="4F6B79D1" w14:textId="09831DD2" w:rsidR="00B82C45" w:rsidRPr="00D05547" w:rsidRDefault="00B82C45" w:rsidP="00B82C45">
      <w:pPr>
        <w:pStyle w:val="ListParagraph"/>
        <w:numPr>
          <w:ilvl w:val="0"/>
          <w:numId w:val="4"/>
        </w:numPr>
        <w:spacing w:after="0" w:line="240" w:lineRule="auto"/>
        <w:rPr>
          <w:rFonts w:asciiTheme="minorHAnsi" w:hAnsiTheme="minorHAnsi"/>
        </w:rPr>
      </w:pPr>
      <w:r w:rsidRPr="00D05547">
        <w:rPr>
          <w:rFonts w:asciiTheme="minorHAnsi" w:hAnsiTheme="minorHAnsi"/>
        </w:rPr>
        <w:t xml:space="preserve">CPS </w:t>
      </w:r>
      <w:r w:rsidR="00C41413" w:rsidRPr="00D05547">
        <w:rPr>
          <w:rFonts w:asciiTheme="minorHAnsi" w:hAnsiTheme="minorHAnsi"/>
        </w:rPr>
        <w:t xml:space="preserve">Provider </w:t>
      </w:r>
      <w:r w:rsidRPr="00D05547">
        <w:rPr>
          <w:rFonts w:asciiTheme="minorHAnsi" w:hAnsiTheme="minorHAnsi"/>
        </w:rPr>
        <w:t>Responsibilities:</w:t>
      </w:r>
    </w:p>
    <w:p w14:paraId="692D373E" w14:textId="77777777" w:rsidR="00B82C45" w:rsidRPr="00D05547" w:rsidRDefault="00B82C45" w:rsidP="00B82C45">
      <w:pPr>
        <w:pStyle w:val="ListParagraph"/>
        <w:numPr>
          <w:ilvl w:val="1"/>
          <w:numId w:val="4"/>
        </w:numPr>
        <w:spacing w:after="0" w:line="240" w:lineRule="auto"/>
        <w:rPr>
          <w:rFonts w:asciiTheme="minorHAnsi" w:hAnsiTheme="minorHAnsi"/>
        </w:rPr>
      </w:pPr>
      <w:r w:rsidRPr="00D05547">
        <w:rPr>
          <w:rFonts w:asciiTheme="minorHAnsi" w:hAnsiTheme="minorHAnsi"/>
        </w:rPr>
        <w:t>Leave and clinic cancellation requests comply with established policy and procedures</w:t>
      </w:r>
    </w:p>
    <w:p w14:paraId="06AD2A15" w14:textId="77777777" w:rsidR="00B82C45" w:rsidRPr="00D05547" w:rsidRDefault="00B82C45" w:rsidP="00B82C45">
      <w:pPr>
        <w:pStyle w:val="ListParagraph"/>
        <w:numPr>
          <w:ilvl w:val="1"/>
          <w:numId w:val="4"/>
        </w:numPr>
        <w:spacing w:after="0" w:line="240" w:lineRule="auto"/>
        <w:rPr>
          <w:rFonts w:asciiTheme="minorHAnsi" w:hAnsiTheme="minorHAnsi"/>
        </w:rPr>
      </w:pPr>
      <w:r w:rsidRPr="00D05547">
        <w:rPr>
          <w:rFonts w:asciiTheme="minorHAnsi" w:hAnsiTheme="minorHAnsi"/>
        </w:rPr>
        <w:t>Cancel clinic for planned leave to reduce the workload requirements for cross coverage (in compliance with VA standards for clinic cancellations)</w:t>
      </w:r>
    </w:p>
    <w:p w14:paraId="3C3411F7" w14:textId="77777777" w:rsidR="00B82C45" w:rsidRPr="00D05547" w:rsidRDefault="00B82C45" w:rsidP="00B82C45">
      <w:pPr>
        <w:pStyle w:val="ListParagraph"/>
        <w:numPr>
          <w:ilvl w:val="1"/>
          <w:numId w:val="4"/>
        </w:numPr>
        <w:spacing w:after="0" w:line="240" w:lineRule="auto"/>
        <w:rPr>
          <w:rFonts w:asciiTheme="minorHAnsi" w:hAnsiTheme="minorHAnsi"/>
        </w:rPr>
      </w:pPr>
      <w:r w:rsidRPr="00D05547">
        <w:rPr>
          <w:rFonts w:asciiTheme="minorHAnsi" w:hAnsiTheme="minorHAnsi"/>
        </w:rPr>
        <w:t>Notify clinic teams and pharmacy personnel immediately of planned and unplanned/sick leave and coverage strategies</w:t>
      </w:r>
    </w:p>
    <w:p w14:paraId="34A1FC42" w14:textId="77777777" w:rsidR="00B82C45" w:rsidRPr="00D05547" w:rsidRDefault="00B82C45" w:rsidP="00B82C45">
      <w:pPr>
        <w:pStyle w:val="NoSpacing"/>
        <w:jc w:val="both"/>
        <w:rPr>
          <w:rFonts w:asciiTheme="minorHAnsi" w:hAnsiTheme="minorHAnsi"/>
          <w:b/>
        </w:rPr>
      </w:pPr>
    </w:p>
    <w:p w14:paraId="45574D6A" w14:textId="04E561C9" w:rsidR="00B82C45" w:rsidRPr="00D05547" w:rsidRDefault="00B82C45" w:rsidP="00B82C45">
      <w:pPr>
        <w:pStyle w:val="ListParagraph"/>
        <w:numPr>
          <w:ilvl w:val="0"/>
          <w:numId w:val="4"/>
        </w:numPr>
        <w:spacing w:after="0" w:line="240" w:lineRule="auto"/>
        <w:rPr>
          <w:rFonts w:asciiTheme="minorHAnsi" w:hAnsiTheme="minorHAnsi"/>
        </w:rPr>
      </w:pPr>
      <w:r w:rsidRPr="00D05547">
        <w:rPr>
          <w:rFonts w:asciiTheme="minorHAnsi" w:hAnsiTheme="minorHAnsi"/>
        </w:rPr>
        <w:t>Clinical Pharmacy Leadership/Managers and Assigned Clinic Leadership will ensure contingencies are in place for covering both short and long term leave of the Pain CPS</w:t>
      </w:r>
      <w:r w:rsidR="00C41413" w:rsidRPr="00D05547">
        <w:rPr>
          <w:rFonts w:asciiTheme="minorHAnsi" w:hAnsiTheme="minorHAnsi"/>
        </w:rPr>
        <w:t xml:space="preserve"> Provider</w:t>
      </w:r>
      <w:r w:rsidRPr="00D05547">
        <w:rPr>
          <w:rFonts w:asciiTheme="minorHAnsi" w:hAnsiTheme="minorHAnsi"/>
        </w:rPr>
        <w:t xml:space="preserve">. </w:t>
      </w:r>
    </w:p>
    <w:bookmarkEnd w:id="3"/>
    <w:p w14:paraId="5FC126DE" w14:textId="37344BB6" w:rsidR="002052BE" w:rsidRPr="00D05547" w:rsidRDefault="002052BE" w:rsidP="002052BE">
      <w:pPr>
        <w:pStyle w:val="NoSpacing"/>
        <w:jc w:val="both"/>
        <w:rPr>
          <w:rFonts w:asciiTheme="minorHAnsi" w:hAnsiTheme="minorHAnsi"/>
          <w:b/>
        </w:rPr>
      </w:pPr>
      <w:r w:rsidRPr="00D05547">
        <w:rPr>
          <w:rFonts w:asciiTheme="minorHAnsi" w:hAnsiTheme="minorHAnsi"/>
          <w:b/>
        </w:rPr>
        <w:t xml:space="preserve"> </w:t>
      </w:r>
    </w:p>
    <w:p w14:paraId="0FFCE96B" w14:textId="77777777" w:rsidR="002052BE" w:rsidRPr="00D05547" w:rsidRDefault="002052BE" w:rsidP="002052BE">
      <w:pPr>
        <w:pStyle w:val="NoSpacing"/>
        <w:jc w:val="both"/>
        <w:rPr>
          <w:rFonts w:asciiTheme="minorHAnsi" w:hAnsiTheme="minorHAnsi"/>
          <w:b/>
        </w:rPr>
      </w:pPr>
      <w:r w:rsidRPr="00D05547">
        <w:rPr>
          <w:rFonts w:asciiTheme="minorHAnsi" w:hAnsiTheme="minorHAnsi"/>
          <w:b/>
        </w:rPr>
        <w:t>REFERENCES:</w:t>
      </w:r>
    </w:p>
    <w:p w14:paraId="74936E62" w14:textId="73427A9C" w:rsidR="002052BE" w:rsidRPr="00CF3AAC" w:rsidRDefault="002052BE" w:rsidP="002052BE">
      <w:pPr>
        <w:pStyle w:val="NoSpacing"/>
        <w:numPr>
          <w:ilvl w:val="0"/>
          <w:numId w:val="7"/>
        </w:numPr>
        <w:rPr>
          <w:rFonts w:asciiTheme="minorHAnsi" w:hAnsiTheme="minorHAnsi"/>
        </w:rPr>
      </w:pPr>
      <w:r w:rsidRPr="00D05547">
        <w:rPr>
          <w:rFonts w:asciiTheme="minorHAnsi" w:hAnsiTheme="minorHAnsi"/>
        </w:rPr>
        <w:t>VHA HANDBOOK 1108.11, CLINICAL PHARMACY SERVICES</w:t>
      </w:r>
      <w:r w:rsidR="00CF3AAC" w:rsidRPr="00CF3AAC">
        <w:rPr>
          <w:rFonts w:asciiTheme="minorHAnsi" w:hAnsiTheme="minorHAnsi" w:cs="Arial"/>
          <w:sz w:val="20"/>
          <w:szCs w:val="18"/>
        </w:rPr>
        <w:t xml:space="preserve"> </w:t>
      </w:r>
      <w:hyperlink r:id="rId13" w:history="1">
        <w:r w:rsidR="00CF3AAC" w:rsidRPr="00E3117D">
          <w:rPr>
            <w:rStyle w:val="Hyperlink"/>
            <w:rFonts w:asciiTheme="minorHAnsi" w:hAnsiTheme="minorHAnsi" w:cs="Arial"/>
            <w:szCs w:val="18"/>
          </w:rPr>
          <w:t>http://vaww.va.gov/vhapublications/ViewPublication.asp?pub_ID=3120</w:t>
        </w:r>
      </w:hyperlink>
    </w:p>
    <w:p w14:paraId="56FE8E80" w14:textId="36697FC9" w:rsidR="002052BE" w:rsidRPr="00CF3AAC" w:rsidRDefault="002052BE" w:rsidP="002052BE">
      <w:pPr>
        <w:pStyle w:val="NoSpacing"/>
        <w:numPr>
          <w:ilvl w:val="0"/>
          <w:numId w:val="7"/>
        </w:numPr>
        <w:rPr>
          <w:rFonts w:asciiTheme="minorHAnsi" w:hAnsiTheme="minorHAnsi"/>
        </w:rPr>
      </w:pPr>
      <w:r w:rsidRPr="00D05547">
        <w:rPr>
          <w:rFonts w:asciiTheme="minorHAnsi" w:hAnsiTheme="minorHAnsi"/>
        </w:rPr>
        <w:t>VHA DIRECTIVE 1230, VHA OUTPATIENT SCHEDULING PROCESSES AND PROCEDURES</w:t>
      </w:r>
      <w:r w:rsidR="00CF3AAC" w:rsidRPr="00CF3AAC">
        <w:rPr>
          <w:rFonts w:asciiTheme="minorHAnsi" w:hAnsiTheme="minorHAnsi" w:cs="Arial"/>
          <w:sz w:val="20"/>
          <w:szCs w:val="18"/>
        </w:rPr>
        <w:t xml:space="preserve"> </w:t>
      </w:r>
      <w:hyperlink r:id="rId14" w:history="1">
        <w:r w:rsidR="00CF3AAC" w:rsidRPr="00E3117D">
          <w:rPr>
            <w:rStyle w:val="Hyperlink"/>
            <w:rFonts w:asciiTheme="minorHAnsi" w:hAnsiTheme="minorHAnsi" w:cs="Arial"/>
            <w:szCs w:val="18"/>
          </w:rPr>
          <w:t>http://vaww.va.gov/vhapublications/ViewPublication.asp?pub_ID=3218</w:t>
        </w:r>
      </w:hyperlink>
    </w:p>
    <w:p w14:paraId="216F4E2A" w14:textId="77777777" w:rsidR="00CF3AAC" w:rsidRDefault="002052BE" w:rsidP="00CF3AAC">
      <w:pPr>
        <w:pStyle w:val="NoSpacing"/>
        <w:numPr>
          <w:ilvl w:val="0"/>
          <w:numId w:val="7"/>
        </w:numPr>
        <w:rPr>
          <w:rFonts w:asciiTheme="minorHAnsi" w:hAnsiTheme="minorHAnsi"/>
        </w:rPr>
      </w:pPr>
      <w:r w:rsidRPr="00D05547">
        <w:rPr>
          <w:rFonts w:asciiTheme="minorHAnsi" w:hAnsiTheme="minorHAnsi"/>
        </w:rPr>
        <w:t>VHA DIRECTIVE 1232, CONSULT PROCESSES AND PROCEDURES</w:t>
      </w:r>
    </w:p>
    <w:p w14:paraId="7CDBFAC0" w14:textId="77777777" w:rsidR="00CA4D94" w:rsidRDefault="0022437A" w:rsidP="00CA4D94">
      <w:pPr>
        <w:pStyle w:val="NoSpacing"/>
        <w:ind w:left="360"/>
        <w:rPr>
          <w:rFonts w:asciiTheme="minorHAnsi" w:hAnsiTheme="minorHAnsi" w:cs="Arial"/>
          <w:szCs w:val="18"/>
        </w:rPr>
      </w:pPr>
      <w:hyperlink r:id="rId15" w:history="1">
        <w:r w:rsidR="00CF3AAC" w:rsidRPr="00CF3AAC">
          <w:rPr>
            <w:rStyle w:val="Hyperlink"/>
            <w:rFonts w:asciiTheme="minorHAnsi" w:hAnsiTheme="minorHAnsi" w:cs="Arial"/>
            <w:szCs w:val="18"/>
          </w:rPr>
          <w:t>http://vaww.va.gov/vhapublications/ViewPublication.asp?pub_ID=3230</w:t>
        </w:r>
      </w:hyperlink>
    </w:p>
    <w:p w14:paraId="3414894B" w14:textId="4F04365E" w:rsidR="00CA4D94" w:rsidRPr="00CA4D94" w:rsidRDefault="000B0DD8" w:rsidP="00CA4D94">
      <w:pPr>
        <w:pStyle w:val="NoSpacing"/>
        <w:numPr>
          <w:ilvl w:val="0"/>
          <w:numId w:val="7"/>
        </w:numPr>
        <w:rPr>
          <w:rFonts w:asciiTheme="minorHAnsi" w:hAnsiTheme="minorHAnsi" w:cs="Arial"/>
          <w:sz w:val="24"/>
          <w:szCs w:val="18"/>
        </w:rPr>
      </w:pPr>
      <w:r w:rsidRPr="00CA4D94">
        <w:rPr>
          <w:rFonts w:asciiTheme="minorHAnsi" w:hAnsiTheme="minorHAnsi" w:cs="Arial"/>
          <w:szCs w:val="18"/>
        </w:rPr>
        <w:t>VHA HANDBOOK 1907.01, HEALTH INFORMATION MANAGEMENT AND RECORDS, </w:t>
      </w:r>
      <w:hyperlink r:id="rId16" w:history="1">
        <w:r w:rsidR="00CA4D94" w:rsidRPr="00E3117D">
          <w:rPr>
            <w:rStyle w:val="Hyperlink"/>
            <w:rFonts w:asciiTheme="minorHAnsi" w:hAnsiTheme="minorHAnsi" w:cs="Arial"/>
            <w:szCs w:val="18"/>
          </w:rPr>
          <w:t>http://vaww.va.gov/vhapublications/ViewPublication.asp?pub_ID=3088</w:t>
        </w:r>
      </w:hyperlink>
    </w:p>
    <w:p w14:paraId="1F13BA88" w14:textId="77777777" w:rsidR="000B0DD8" w:rsidRDefault="000B0DD8" w:rsidP="000B0DD8">
      <w:pPr>
        <w:autoSpaceDE w:val="0"/>
        <w:autoSpaceDN w:val="0"/>
        <w:spacing w:after="0" w:line="240" w:lineRule="auto"/>
      </w:pPr>
      <w:r>
        <w:rPr>
          <w:rFonts w:ascii="Segoe UI" w:hAnsi="Segoe UI" w:cs="Segoe UI"/>
          <w:color w:val="4E586A"/>
          <w:sz w:val="16"/>
          <w:szCs w:val="16"/>
        </w:rPr>
        <w:t> </w:t>
      </w:r>
    </w:p>
    <w:p w14:paraId="44A856A2" w14:textId="583DC84E" w:rsidR="00697E6C" w:rsidRPr="00D05547" w:rsidRDefault="000B0DD8" w:rsidP="00CA4D94">
      <w:pPr>
        <w:autoSpaceDE w:val="0"/>
        <w:autoSpaceDN w:val="0"/>
        <w:spacing w:after="0" w:line="240" w:lineRule="auto"/>
        <w:rPr>
          <w:rFonts w:asciiTheme="minorHAnsi" w:hAnsiTheme="minorHAnsi"/>
          <w:b/>
        </w:rPr>
      </w:pPr>
      <w:r>
        <w:rPr>
          <w:sz w:val="20"/>
          <w:szCs w:val="20"/>
        </w:rPr>
        <w:t> </w:t>
      </w:r>
    </w:p>
    <w:p w14:paraId="7E4FA9DC" w14:textId="092FA23C" w:rsidR="002052BE" w:rsidRPr="00D05547" w:rsidRDefault="002052BE" w:rsidP="002052BE">
      <w:pPr>
        <w:pStyle w:val="NoSpacing"/>
        <w:jc w:val="both"/>
        <w:rPr>
          <w:rFonts w:asciiTheme="minorHAnsi" w:hAnsiTheme="minorHAnsi"/>
          <w:b/>
        </w:rPr>
      </w:pPr>
      <w:r w:rsidRPr="00D05547">
        <w:rPr>
          <w:rFonts w:asciiTheme="minorHAnsi" w:hAnsiTheme="minorHAnsi"/>
          <w:b/>
        </w:rPr>
        <w:t>CONCURRENCE</w:t>
      </w:r>
      <w:r w:rsidR="00E61C9A" w:rsidRPr="00D05547">
        <w:rPr>
          <w:rFonts w:asciiTheme="minorHAnsi" w:hAnsiTheme="minorHAnsi"/>
          <w:b/>
        </w:rPr>
        <w:t xml:space="preserve"> (Note: All services with outlined responsibilities should concur. Applicable signatures are noted below.)</w:t>
      </w:r>
    </w:p>
    <w:p w14:paraId="51344898" w14:textId="77777777" w:rsidR="002052BE" w:rsidRPr="00D05547" w:rsidRDefault="002052BE" w:rsidP="002052BE">
      <w:pPr>
        <w:pStyle w:val="NoSpacing"/>
        <w:jc w:val="both"/>
        <w:rPr>
          <w:rFonts w:asciiTheme="minorHAnsi" w:hAnsiTheme="minorHAnsi"/>
          <w:b/>
        </w:rPr>
      </w:pPr>
    </w:p>
    <w:p w14:paraId="5DD1C9CE" w14:textId="77777777" w:rsidR="002052BE" w:rsidRPr="00D05547" w:rsidRDefault="002052BE" w:rsidP="002052BE">
      <w:pPr>
        <w:pStyle w:val="NoSpacing"/>
        <w:jc w:val="both"/>
        <w:rPr>
          <w:rFonts w:asciiTheme="minorHAnsi" w:hAnsiTheme="minorHAnsi"/>
        </w:rPr>
      </w:pPr>
    </w:p>
    <w:p w14:paraId="5437D4D4" w14:textId="77777777" w:rsidR="002052BE" w:rsidRPr="00D05547" w:rsidRDefault="002052BE" w:rsidP="002052BE">
      <w:pPr>
        <w:pStyle w:val="NoSpacing"/>
        <w:jc w:val="both"/>
        <w:rPr>
          <w:rFonts w:asciiTheme="minorHAnsi" w:hAnsiTheme="minorHAnsi"/>
        </w:rPr>
      </w:pPr>
      <w:permStart w:id="359074906" w:edGrp="everyone"/>
      <w:r w:rsidRPr="00D05547">
        <w:rPr>
          <w:rFonts w:asciiTheme="minorHAnsi" w:hAnsiTheme="minorHAnsi"/>
        </w:rPr>
        <w:t>________________________________________                                             Date _______</w:t>
      </w:r>
    </w:p>
    <w:p w14:paraId="7CEC9F8E" w14:textId="161DC917" w:rsidR="002052BE" w:rsidRPr="00D05547" w:rsidRDefault="00E61C9A" w:rsidP="002052BE">
      <w:pPr>
        <w:pStyle w:val="NoSpacing"/>
        <w:jc w:val="both"/>
        <w:rPr>
          <w:rFonts w:asciiTheme="minorHAnsi" w:hAnsiTheme="minorHAnsi"/>
        </w:rPr>
      </w:pPr>
      <w:r w:rsidRPr="00D05547">
        <w:rPr>
          <w:rFonts w:asciiTheme="minorHAnsi" w:hAnsiTheme="minorHAnsi"/>
        </w:rPr>
        <w:t xml:space="preserve">, </w:t>
      </w:r>
      <w:r w:rsidR="002052BE" w:rsidRPr="00D05547">
        <w:rPr>
          <w:rFonts w:asciiTheme="minorHAnsi" w:hAnsiTheme="minorHAnsi"/>
        </w:rPr>
        <w:t xml:space="preserve">Chief of </w:t>
      </w:r>
      <w:r w:rsidRPr="00D05547">
        <w:rPr>
          <w:rFonts w:asciiTheme="minorHAnsi" w:hAnsiTheme="minorHAnsi"/>
        </w:rPr>
        <w:t>Pharmacy</w:t>
      </w:r>
    </w:p>
    <w:p w14:paraId="1CB202EC" w14:textId="77777777" w:rsidR="002052BE" w:rsidRPr="00D05547" w:rsidRDefault="002052BE" w:rsidP="002052BE">
      <w:pPr>
        <w:pStyle w:val="NoSpacing"/>
        <w:jc w:val="both"/>
        <w:rPr>
          <w:rFonts w:asciiTheme="minorHAnsi" w:hAnsiTheme="minorHAnsi"/>
        </w:rPr>
      </w:pPr>
    </w:p>
    <w:p w14:paraId="5CD3302F" w14:textId="77777777" w:rsidR="002052BE" w:rsidRPr="00D05547" w:rsidRDefault="002052BE" w:rsidP="002052BE">
      <w:pPr>
        <w:pStyle w:val="NoSpacing"/>
        <w:jc w:val="both"/>
        <w:rPr>
          <w:rFonts w:asciiTheme="minorHAnsi" w:hAnsiTheme="minorHAnsi"/>
        </w:rPr>
      </w:pPr>
    </w:p>
    <w:p w14:paraId="2CEC6E04" w14:textId="77777777" w:rsidR="002052BE" w:rsidRPr="00D05547" w:rsidRDefault="002052BE" w:rsidP="002052BE">
      <w:pPr>
        <w:pStyle w:val="NoSpacing"/>
        <w:jc w:val="both"/>
        <w:rPr>
          <w:rFonts w:asciiTheme="minorHAnsi" w:hAnsiTheme="minorHAnsi"/>
        </w:rPr>
      </w:pPr>
      <w:r w:rsidRPr="00D05547">
        <w:rPr>
          <w:rFonts w:asciiTheme="minorHAnsi" w:hAnsiTheme="minorHAnsi"/>
        </w:rPr>
        <w:t>________________________________________                                             Date _______</w:t>
      </w:r>
    </w:p>
    <w:p w14:paraId="05455B5C" w14:textId="00389EF0" w:rsidR="002052BE" w:rsidRPr="00D05547" w:rsidRDefault="00E61C9A" w:rsidP="002052BE">
      <w:pPr>
        <w:pStyle w:val="NoSpacing"/>
        <w:jc w:val="both"/>
        <w:rPr>
          <w:rFonts w:asciiTheme="minorHAnsi" w:hAnsiTheme="minorHAnsi"/>
        </w:rPr>
      </w:pPr>
      <w:r w:rsidRPr="00D05547">
        <w:rPr>
          <w:rFonts w:asciiTheme="minorHAnsi" w:hAnsiTheme="minorHAnsi"/>
        </w:rPr>
        <w:t xml:space="preserve">, Chief of Primary Care </w:t>
      </w:r>
      <w:r w:rsidRPr="00D05547">
        <w:rPr>
          <w:rFonts w:asciiTheme="minorHAnsi" w:hAnsiTheme="minorHAnsi"/>
          <w:i/>
        </w:rPr>
        <w:t>(as applicable)</w:t>
      </w:r>
    </w:p>
    <w:p w14:paraId="50CE8BF9" w14:textId="77777777" w:rsidR="002052BE" w:rsidRPr="00D05547" w:rsidRDefault="002052BE" w:rsidP="002052BE">
      <w:pPr>
        <w:pStyle w:val="NoSpacing"/>
        <w:jc w:val="both"/>
        <w:rPr>
          <w:rFonts w:asciiTheme="minorHAnsi" w:hAnsiTheme="minorHAnsi"/>
        </w:rPr>
      </w:pPr>
    </w:p>
    <w:p w14:paraId="1EDCA819" w14:textId="77777777" w:rsidR="002052BE" w:rsidRPr="00D05547" w:rsidRDefault="002052BE" w:rsidP="002052BE">
      <w:pPr>
        <w:pStyle w:val="NoSpacing"/>
        <w:jc w:val="both"/>
        <w:rPr>
          <w:rFonts w:asciiTheme="minorHAnsi" w:hAnsiTheme="minorHAnsi"/>
        </w:rPr>
      </w:pPr>
      <w:r w:rsidRPr="00D05547">
        <w:rPr>
          <w:rFonts w:asciiTheme="minorHAnsi" w:hAnsiTheme="minorHAnsi"/>
        </w:rPr>
        <w:t>________________________________________                                             Date _______</w:t>
      </w:r>
    </w:p>
    <w:p w14:paraId="12299C5B" w14:textId="76625223" w:rsidR="002052BE" w:rsidRPr="00D05547" w:rsidRDefault="00E61C9A" w:rsidP="002052BE">
      <w:pPr>
        <w:pStyle w:val="NoSpacing"/>
        <w:jc w:val="both"/>
        <w:rPr>
          <w:rFonts w:asciiTheme="minorHAnsi" w:hAnsiTheme="minorHAnsi"/>
        </w:rPr>
      </w:pPr>
      <w:r w:rsidRPr="00D05547">
        <w:rPr>
          <w:rFonts w:asciiTheme="minorHAnsi" w:hAnsiTheme="minorHAnsi"/>
        </w:rPr>
        <w:t xml:space="preserve">, </w:t>
      </w:r>
      <w:r w:rsidR="002052BE" w:rsidRPr="00D05547">
        <w:rPr>
          <w:rFonts w:asciiTheme="minorHAnsi" w:hAnsiTheme="minorHAnsi"/>
        </w:rPr>
        <w:t>Chief</w:t>
      </w:r>
      <w:r w:rsidRPr="00D05547">
        <w:rPr>
          <w:rFonts w:asciiTheme="minorHAnsi" w:hAnsiTheme="minorHAnsi"/>
        </w:rPr>
        <w:t xml:space="preserve"> of Specialty Service </w:t>
      </w:r>
      <w:r w:rsidRPr="00D05547">
        <w:rPr>
          <w:rFonts w:asciiTheme="minorHAnsi" w:hAnsiTheme="minorHAnsi"/>
          <w:i/>
        </w:rPr>
        <w:t>(as applicable)</w:t>
      </w:r>
    </w:p>
    <w:p w14:paraId="615FF74B" w14:textId="77777777" w:rsidR="002052BE" w:rsidRPr="00D05547" w:rsidRDefault="002052BE" w:rsidP="002052BE">
      <w:pPr>
        <w:pStyle w:val="NoSpacing"/>
        <w:jc w:val="both"/>
        <w:rPr>
          <w:rFonts w:asciiTheme="minorHAnsi" w:hAnsiTheme="minorHAnsi"/>
        </w:rPr>
      </w:pPr>
    </w:p>
    <w:p w14:paraId="200AA3D8" w14:textId="77777777" w:rsidR="002052BE" w:rsidRPr="00D05547" w:rsidRDefault="002052BE" w:rsidP="002052BE">
      <w:pPr>
        <w:pStyle w:val="NoSpacing"/>
        <w:jc w:val="both"/>
        <w:rPr>
          <w:rFonts w:asciiTheme="minorHAnsi" w:hAnsiTheme="minorHAnsi"/>
        </w:rPr>
      </w:pPr>
      <w:r w:rsidRPr="00D05547">
        <w:rPr>
          <w:rFonts w:asciiTheme="minorHAnsi" w:hAnsiTheme="minorHAnsi"/>
        </w:rPr>
        <w:t>________________________________________                                             Date _______</w:t>
      </w:r>
    </w:p>
    <w:p w14:paraId="533C51DC" w14:textId="01E0A55F" w:rsidR="002052BE" w:rsidRPr="00D05547" w:rsidRDefault="00E61C9A" w:rsidP="002052BE">
      <w:pPr>
        <w:pStyle w:val="NoSpacing"/>
        <w:jc w:val="both"/>
        <w:rPr>
          <w:rFonts w:asciiTheme="minorHAnsi" w:hAnsiTheme="minorHAnsi"/>
        </w:rPr>
      </w:pPr>
      <w:r w:rsidRPr="00D05547">
        <w:rPr>
          <w:rFonts w:asciiTheme="minorHAnsi" w:hAnsiTheme="minorHAnsi"/>
        </w:rPr>
        <w:t xml:space="preserve">, Chief of Staff </w:t>
      </w:r>
    </w:p>
    <w:permEnd w:id="270486633"/>
    <w:permEnd w:id="359074906"/>
    <w:p w14:paraId="6E2F1B0B" w14:textId="7C4D0722" w:rsidR="006F3202" w:rsidRPr="00D05547" w:rsidRDefault="006F3202" w:rsidP="000D045D">
      <w:pPr>
        <w:pStyle w:val="NoSpacing"/>
        <w:ind w:firstLine="720"/>
        <w:jc w:val="both"/>
        <w:rPr>
          <w:rFonts w:asciiTheme="minorHAnsi" w:hAnsiTheme="minorHAnsi"/>
        </w:rPr>
      </w:pPr>
    </w:p>
    <w:sectPr w:rsidR="006F3202" w:rsidRPr="00D05547" w:rsidSect="00C0049B">
      <w:footerReference w:type="default" r:id="rId17"/>
      <w:headerReference w:type="first" r:id="rId18"/>
      <w:footerReference w:type="first" r:id="rId19"/>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EB34A" w14:textId="77777777" w:rsidR="0022437A" w:rsidRDefault="0022437A" w:rsidP="0036728E">
      <w:pPr>
        <w:spacing w:after="0" w:line="240" w:lineRule="auto"/>
      </w:pPr>
      <w:r>
        <w:separator/>
      </w:r>
    </w:p>
  </w:endnote>
  <w:endnote w:type="continuationSeparator" w:id="0">
    <w:p w14:paraId="75DD2814" w14:textId="77777777" w:rsidR="0022437A" w:rsidRDefault="0022437A" w:rsidP="00367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026619"/>
      <w:docPartObj>
        <w:docPartGallery w:val="Page Numbers (Bottom of Page)"/>
        <w:docPartUnique/>
      </w:docPartObj>
    </w:sdtPr>
    <w:sdtEndPr/>
    <w:sdtContent>
      <w:sdt>
        <w:sdtPr>
          <w:id w:val="1457760697"/>
          <w:docPartObj>
            <w:docPartGallery w:val="Page Numbers (Top of Page)"/>
            <w:docPartUnique/>
          </w:docPartObj>
        </w:sdtPr>
        <w:sdtEndPr/>
        <w:sdtContent>
          <w:p w14:paraId="7171424C" w14:textId="36989A3A" w:rsidR="00D842D6" w:rsidRDefault="00D842D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51A3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51A3D">
              <w:rPr>
                <w:b/>
                <w:bCs/>
                <w:noProof/>
              </w:rPr>
              <w:t>6</w:t>
            </w:r>
            <w:r>
              <w:rPr>
                <w:b/>
                <w:bCs/>
                <w:sz w:val="24"/>
                <w:szCs w:val="24"/>
              </w:rPr>
              <w:fldChar w:fldCharType="end"/>
            </w:r>
          </w:p>
        </w:sdtContent>
      </w:sdt>
    </w:sdtContent>
  </w:sdt>
  <w:p w14:paraId="2109428A" w14:textId="77777777" w:rsidR="00D842D6" w:rsidRDefault="00D842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189674"/>
      <w:docPartObj>
        <w:docPartGallery w:val="Page Numbers (Bottom of Page)"/>
        <w:docPartUnique/>
      </w:docPartObj>
    </w:sdtPr>
    <w:sdtEndPr/>
    <w:sdtContent>
      <w:sdt>
        <w:sdtPr>
          <w:id w:val="860082579"/>
          <w:docPartObj>
            <w:docPartGallery w:val="Page Numbers (Top of Page)"/>
            <w:docPartUnique/>
          </w:docPartObj>
        </w:sdtPr>
        <w:sdtEndPr/>
        <w:sdtContent>
          <w:p w14:paraId="3ACA468A" w14:textId="5751B710" w:rsidR="00D842D6" w:rsidRDefault="00D842D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51A3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51A3D">
              <w:rPr>
                <w:b/>
                <w:bCs/>
                <w:noProof/>
              </w:rPr>
              <w:t>6</w:t>
            </w:r>
            <w:r>
              <w:rPr>
                <w:b/>
                <w:bCs/>
                <w:sz w:val="24"/>
                <w:szCs w:val="24"/>
              </w:rPr>
              <w:fldChar w:fldCharType="end"/>
            </w:r>
          </w:p>
        </w:sdtContent>
      </w:sdt>
    </w:sdtContent>
  </w:sdt>
  <w:p w14:paraId="7D00EE8D" w14:textId="77777777" w:rsidR="00D842D6" w:rsidRDefault="00D84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83450" w14:textId="77777777" w:rsidR="0022437A" w:rsidRDefault="0022437A" w:rsidP="0036728E">
      <w:pPr>
        <w:spacing w:after="0" w:line="240" w:lineRule="auto"/>
      </w:pPr>
      <w:r>
        <w:separator/>
      </w:r>
    </w:p>
  </w:footnote>
  <w:footnote w:type="continuationSeparator" w:id="0">
    <w:p w14:paraId="6D5C45FC" w14:textId="77777777" w:rsidR="0022437A" w:rsidRDefault="0022437A" w:rsidP="00367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FF8AD" w14:textId="0263BEC5" w:rsidR="00D842D6" w:rsidRPr="008A719E" w:rsidRDefault="00D842D6" w:rsidP="00BD7CD8">
    <w:pPr>
      <w:pStyle w:val="Header"/>
      <w:jc w:val="center"/>
      <w:rPr>
        <w:i/>
        <w:sz w:val="28"/>
        <w:szCs w:val="28"/>
      </w:rPr>
    </w:pPr>
    <w:permStart w:id="719728730" w:edGrp="everyone"/>
    <w:r>
      <w:rPr>
        <w:i/>
        <w:sz w:val="28"/>
        <w:szCs w:val="28"/>
      </w:rPr>
      <w:t>Facility Name</w:t>
    </w:r>
  </w:p>
  <w:permEnd w:id="719728730"/>
  <w:p w14:paraId="728614DA" w14:textId="5C79C2E9" w:rsidR="00D842D6" w:rsidRDefault="00D842D6" w:rsidP="00BD7CD8">
    <w:pPr>
      <w:pStyle w:val="Header"/>
      <w:jc w:val="center"/>
      <w:rPr>
        <w:sz w:val="28"/>
        <w:szCs w:val="28"/>
      </w:rPr>
    </w:pPr>
    <w:r>
      <w:rPr>
        <w:sz w:val="28"/>
        <w:szCs w:val="28"/>
      </w:rPr>
      <w:t xml:space="preserve">Pain Clinical Pharmacy Specialist </w:t>
    </w:r>
    <w:r w:rsidR="00817E39">
      <w:rPr>
        <w:sz w:val="28"/>
        <w:szCs w:val="28"/>
      </w:rPr>
      <w:t>(</w:t>
    </w:r>
    <w:r>
      <w:rPr>
        <w:sz w:val="28"/>
        <w:szCs w:val="28"/>
      </w:rPr>
      <w:t>CPS)</w:t>
    </w:r>
    <w:r w:rsidR="00817E39">
      <w:rPr>
        <w:sz w:val="28"/>
        <w:szCs w:val="28"/>
      </w:rPr>
      <w:t xml:space="preserve"> Provider</w:t>
    </w:r>
  </w:p>
  <w:p w14:paraId="1CDAF0E6" w14:textId="77777777" w:rsidR="00D842D6" w:rsidRDefault="00D842D6" w:rsidP="00BD7CD8">
    <w:pPr>
      <w:pStyle w:val="Header"/>
      <w:jc w:val="center"/>
      <w:rPr>
        <w:sz w:val="28"/>
        <w:szCs w:val="28"/>
      </w:rPr>
    </w:pPr>
    <w:r>
      <w:rPr>
        <w:sz w:val="28"/>
        <w:szCs w:val="28"/>
      </w:rPr>
      <w:t>Care Coordination Agreement (CCA)</w:t>
    </w:r>
  </w:p>
  <w:p w14:paraId="16586B38" w14:textId="77777777" w:rsidR="00D842D6" w:rsidRPr="004002CE" w:rsidRDefault="00D842D6" w:rsidP="00C43DB7">
    <w:pPr>
      <w:pStyle w:val="Header"/>
      <w:jc w:val="center"/>
      <w:rPr>
        <w:b/>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F7CB3"/>
    <w:multiLevelType w:val="hybridMultilevel"/>
    <w:tmpl w:val="4BAA24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19543E"/>
    <w:multiLevelType w:val="hybridMultilevel"/>
    <w:tmpl w:val="4D5AE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5B61D3"/>
    <w:multiLevelType w:val="hybridMultilevel"/>
    <w:tmpl w:val="56765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802D10"/>
    <w:multiLevelType w:val="hybridMultilevel"/>
    <w:tmpl w:val="FC4EC15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F931E7"/>
    <w:multiLevelType w:val="hybridMultilevel"/>
    <w:tmpl w:val="404640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B637B7"/>
    <w:multiLevelType w:val="hybridMultilevel"/>
    <w:tmpl w:val="BA365B1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FD2A6A"/>
    <w:multiLevelType w:val="hybridMultilevel"/>
    <w:tmpl w:val="809200CC"/>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D17411"/>
    <w:multiLevelType w:val="hybridMultilevel"/>
    <w:tmpl w:val="0400A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9277B4D"/>
    <w:multiLevelType w:val="hybridMultilevel"/>
    <w:tmpl w:val="F4E8F7FC"/>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15:restartNumberingAfterBreak="0">
    <w:nsid w:val="63C84582"/>
    <w:multiLevelType w:val="hybridMultilevel"/>
    <w:tmpl w:val="B6C430FA"/>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4E27CE1"/>
    <w:multiLevelType w:val="hybridMultilevel"/>
    <w:tmpl w:val="52F29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8BD5C02"/>
    <w:multiLevelType w:val="hybridMultilevel"/>
    <w:tmpl w:val="1FA6766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074691C"/>
    <w:multiLevelType w:val="hybridMultilevel"/>
    <w:tmpl w:val="1996E322"/>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2283182"/>
    <w:multiLevelType w:val="hybridMultilevel"/>
    <w:tmpl w:val="0EEA9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FB7A80"/>
    <w:multiLevelType w:val="hybridMultilevel"/>
    <w:tmpl w:val="CBF40E16"/>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6AC77D3"/>
    <w:multiLevelType w:val="hybridMultilevel"/>
    <w:tmpl w:val="736436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79C5D9C"/>
    <w:multiLevelType w:val="hybridMultilevel"/>
    <w:tmpl w:val="E932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5"/>
  </w:num>
  <w:num w:numId="4">
    <w:abstractNumId w:val="6"/>
  </w:num>
  <w:num w:numId="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2"/>
  </w:num>
  <w:num w:numId="11">
    <w:abstractNumId w:val="3"/>
  </w:num>
  <w:num w:numId="12">
    <w:abstractNumId w:val="11"/>
  </w:num>
  <w:num w:numId="13">
    <w:abstractNumId w:val="13"/>
  </w:num>
  <w:num w:numId="14">
    <w:abstractNumId w:val="12"/>
  </w:num>
  <w:num w:numId="15">
    <w:abstractNumId w:val="0"/>
  </w:num>
  <w:num w:numId="16">
    <w:abstractNumId w:val="10"/>
  </w:num>
  <w:num w:numId="17">
    <w:abstractNumId w:val="5"/>
  </w:num>
  <w:num w:numId="18">
    <w:abstractNumId w:val="16"/>
  </w:num>
  <w:num w:numId="19">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6A0"/>
    <w:rsid w:val="00000EE8"/>
    <w:rsid w:val="00003751"/>
    <w:rsid w:val="000217A6"/>
    <w:rsid w:val="000233E9"/>
    <w:rsid w:val="00024953"/>
    <w:rsid w:val="000355EC"/>
    <w:rsid w:val="00036475"/>
    <w:rsid w:val="00043D90"/>
    <w:rsid w:val="000442D4"/>
    <w:rsid w:val="00045293"/>
    <w:rsid w:val="00046087"/>
    <w:rsid w:val="00056598"/>
    <w:rsid w:val="0005671A"/>
    <w:rsid w:val="000628E0"/>
    <w:rsid w:val="0006598B"/>
    <w:rsid w:val="000677A1"/>
    <w:rsid w:val="0008318B"/>
    <w:rsid w:val="00094AA1"/>
    <w:rsid w:val="00095B67"/>
    <w:rsid w:val="000A2F0F"/>
    <w:rsid w:val="000B0DD8"/>
    <w:rsid w:val="000B1389"/>
    <w:rsid w:val="000B13FD"/>
    <w:rsid w:val="000B295F"/>
    <w:rsid w:val="000B7147"/>
    <w:rsid w:val="000D045D"/>
    <w:rsid w:val="000D40DE"/>
    <w:rsid w:val="000D7931"/>
    <w:rsid w:val="000E1625"/>
    <w:rsid w:val="000E21B5"/>
    <w:rsid w:val="00100F53"/>
    <w:rsid w:val="00105FDC"/>
    <w:rsid w:val="0010602C"/>
    <w:rsid w:val="00124564"/>
    <w:rsid w:val="00124707"/>
    <w:rsid w:val="001249A6"/>
    <w:rsid w:val="00125782"/>
    <w:rsid w:val="00130852"/>
    <w:rsid w:val="00135780"/>
    <w:rsid w:val="001361C9"/>
    <w:rsid w:val="00142AD2"/>
    <w:rsid w:val="001431E9"/>
    <w:rsid w:val="0014772B"/>
    <w:rsid w:val="001563F2"/>
    <w:rsid w:val="00164B36"/>
    <w:rsid w:val="0017140F"/>
    <w:rsid w:val="00175788"/>
    <w:rsid w:val="001833B7"/>
    <w:rsid w:val="00186BD0"/>
    <w:rsid w:val="00187804"/>
    <w:rsid w:val="001955C6"/>
    <w:rsid w:val="001A181B"/>
    <w:rsid w:val="001B2012"/>
    <w:rsid w:val="001B4423"/>
    <w:rsid w:val="001B7328"/>
    <w:rsid w:val="001C4100"/>
    <w:rsid w:val="001D226B"/>
    <w:rsid w:val="001F63BE"/>
    <w:rsid w:val="001F6A29"/>
    <w:rsid w:val="001F744A"/>
    <w:rsid w:val="00203517"/>
    <w:rsid w:val="00203675"/>
    <w:rsid w:val="00203999"/>
    <w:rsid w:val="002052BE"/>
    <w:rsid w:val="002110E0"/>
    <w:rsid w:val="00212A94"/>
    <w:rsid w:val="00216E6E"/>
    <w:rsid w:val="0022437A"/>
    <w:rsid w:val="00224A53"/>
    <w:rsid w:val="00224AF2"/>
    <w:rsid w:val="00224C42"/>
    <w:rsid w:val="0023041B"/>
    <w:rsid w:val="00236027"/>
    <w:rsid w:val="002457BB"/>
    <w:rsid w:val="00254AFE"/>
    <w:rsid w:val="00257760"/>
    <w:rsid w:val="00261CDA"/>
    <w:rsid w:val="00275DE0"/>
    <w:rsid w:val="002836BC"/>
    <w:rsid w:val="00297FC0"/>
    <w:rsid w:val="002B20CE"/>
    <w:rsid w:val="002B48F9"/>
    <w:rsid w:val="002D6944"/>
    <w:rsid w:val="002F3316"/>
    <w:rsid w:val="0030775D"/>
    <w:rsid w:val="00311269"/>
    <w:rsid w:val="00312987"/>
    <w:rsid w:val="003354FE"/>
    <w:rsid w:val="00337A6A"/>
    <w:rsid w:val="0034071D"/>
    <w:rsid w:val="00345F61"/>
    <w:rsid w:val="0035582C"/>
    <w:rsid w:val="00360AB0"/>
    <w:rsid w:val="00363EF6"/>
    <w:rsid w:val="0036728E"/>
    <w:rsid w:val="00367954"/>
    <w:rsid w:val="00382B03"/>
    <w:rsid w:val="00386C02"/>
    <w:rsid w:val="00392086"/>
    <w:rsid w:val="003B0F5D"/>
    <w:rsid w:val="003D6D36"/>
    <w:rsid w:val="003E4247"/>
    <w:rsid w:val="003E5627"/>
    <w:rsid w:val="003F3E0A"/>
    <w:rsid w:val="003F7214"/>
    <w:rsid w:val="003F729E"/>
    <w:rsid w:val="003F7600"/>
    <w:rsid w:val="004002CE"/>
    <w:rsid w:val="004213F2"/>
    <w:rsid w:val="0042217E"/>
    <w:rsid w:val="004225BF"/>
    <w:rsid w:val="004237BD"/>
    <w:rsid w:val="00457264"/>
    <w:rsid w:val="00462A7D"/>
    <w:rsid w:val="004634FE"/>
    <w:rsid w:val="00466CCF"/>
    <w:rsid w:val="004671E6"/>
    <w:rsid w:val="00467782"/>
    <w:rsid w:val="004734D6"/>
    <w:rsid w:val="00477CE5"/>
    <w:rsid w:val="00490DF9"/>
    <w:rsid w:val="00493902"/>
    <w:rsid w:val="004A2055"/>
    <w:rsid w:val="004A350F"/>
    <w:rsid w:val="004B6358"/>
    <w:rsid w:val="004B795A"/>
    <w:rsid w:val="004C03AF"/>
    <w:rsid w:val="004D0667"/>
    <w:rsid w:val="004D252B"/>
    <w:rsid w:val="004D48A4"/>
    <w:rsid w:val="0050242D"/>
    <w:rsid w:val="00506803"/>
    <w:rsid w:val="00507B04"/>
    <w:rsid w:val="005229E1"/>
    <w:rsid w:val="00524F07"/>
    <w:rsid w:val="00525D05"/>
    <w:rsid w:val="0053242F"/>
    <w:rsid w:val="005510BB"/>
    <w:rsid w:val="005574BB"/>
    <w:rsid w:val="00560456"/>
    <w:rsid w:val="00561101"/>
    <w:rsid w:val="00561A5C"/>
    <w:rsid w:val="00562573"/>
    <w:rsid w:val="0056445B"/>
    <w:rsid w:val="00572901"/>
    <w:rsid w:val="00577A6E"/>
    <w:rsid w:val="005823E3"/>
    <w:rsid w:val="0058445A"/>
    <w:rsid w:val="00584FA6"/>
    <w:rsid w:val="00592800"/>
    <w:rsid w:val="0059426D"/>
    <w:rsid w:val="005A28A0"/>
    <w:rsid w:val="005A50D9"/>
    <w:rsid w:val="005A6104"/>
    <w:rsid w:val="005A6867"/>
    <w:rsid w:val="005A6EA2"/>
    <w:rsid w:val="005B184E"/>
    <w:rsid w:val="005B4ED8"/>
    <w:rsid w:val="005B659F"/>
    <w:rsid w:val="005C1B00"/>
    <w:rsid w:val="005E1C39"/>
    <w:rsid w:val="005E786F"/>
    <w:rsid w:val="005F2455"/>
    <w:rsid w:val="005F3D7F"/>
    <w:rsid w:val="00605484"/>
    <w:rsid w:val="0061201E"/>
    <w:rsid w:val="00612305"/>
    <w:rsid w:val="006149A4"/>
    <w:rsid w:val="00627089"/>
    <w:rsid w:val="00633787"/>
    <w:rsid w:val="006345FA"/>
    <w:rsid w:val="006347FC"/>
    <w:rsid w:val="00650529"/>
    <w:rsid w:val="00656BE7"/>
    <w:rsid w:val="006730D1"/>
    <w:rsid w:val="006750AB"/>
    <w:rsid w:val="00692865"/>
    <w:rsid w:val="00694EB8"/>
    <w:rsid w:val="00697E6C"/>
    <w:rsid w:val="006B05AF"/>
    <w:rsid w:val="006B1649"/>
    <w:rsid w:val="006B64B4"/>
    <w:rsid w:val="006C5606"/>
    <w:rsid w:val="006E37EA"/>
    <w:rsid w:val="006E710C"/>
    <w:rsid w:val="006F3202"/>
    <w:rsid w:val="00707139"/>
    <w:rsid w:val="007105FF"/>
    <w:rsid w:val="00711AA5"/>
    <w:rsid w:val="00715978"/>
    <w:rsid w:val="00717111"/>
    <w:rsid w:val="00730D16"/>
    <w:rsid w:val="00740468"/>
    <w:rsid w:val="00743CBE"/>
    <w:rsid w:val="00744015"/>
    <w:rsid w:val="007540C2"/>
    <w:rsid w:val="00760840"/>
    <w:rsid w:val="007728DF"/>
    <w:rsid w:val="007966FC"/>
    <w:rsid w:val="007A4F3B"/>
    <w:rsid w:val="007B3572"/>
    <w:rsid w:val="007B7961"/>
    <w:rsid w:val="007C2257"/>
    <w:rsid w:val="007C2A81"/>
    <w:rsid w:val="007C6625"/>
    <w:rsid w:val="007C733F"/>
    <w:rsid w:val="007D4690"/>
    <w:rsid w:val="007D6938"/>
    <w:rsid w:val="007E002E"/>
    <w:rsid w:val="007E45A2"/>
    <w:rsid w:val="007F1220"/>
    <w:rsid w:val="007F41F7"/>
    <w:rsid w:val="00801849"/>
    <w:rsid w:val="00801EA2"/>
    <w:rsid w:val="00803454"/>
    <w:rsid w:val="00805F54"/>
    <w:rsid w:val="008109A1"/>
    <w:rsid w:val="00810E1E"/>
    <w:rsid w:val="00810E42"/>
    <w:rsid w:val="00813B18"/>
    <w:rsid w:val="00817E39"/>
    <w:rsid w:val="00836964"/>
    <w:rsid w:val="00841001"/>
    <w:rsid w:val="00844B6C"/>
    <w:rsid w:val="0085066A"/>
    <w:rsid w:val="008512D1"/>
    <w:rsid w:val="00855600"/>
    <w:rsid w:val="00856223"/>
    <w:rsid w:val="00866182"/>
    <w:rsid w:val="00870387"/>
    <w:rsid w:val="00873D9E"/>
    <w:rsid w:val="008846A0"/>
    <w:rsid w:val="008A3EC3"/>
    <w:rsid w:val="008A51A4"/>
    <w:rsid w:val="008A719E"/>
    <w:rsid w:val="008A76B0"/>
    <w:rsid w:val="008B2C87"/>
    <w:rsid w:val="008B562A"/>
    <w:rsid w:val="008B5E76"/>
    <w:rsid w:val="008B7B3E"/>
    <w:rsid w:val="008C573C"/>
    <w:rsid w:val="008D544B"/>
    <w:rsid w:val="008E5AA7"/>
    <w:rsid w:val="008E6938"/>
    <w:rsid w:val="00901769"/>
    <w:rsid w:val="00903B48"/>
    <w:rsid w:val="009111A7"/>
    <w:rsid w:val="00932199"/>
    <w:rsid w:val="009342B2"/>
    <w:rsid w:val="00937B45"/>
    <w:rsid w:val="00952CE9"/>
    <w:rsid w:val="00960486"/>
    <w:rsid w:val="00961C94"/>
    <w:rsid w:val="00963027"/>
    <w:rsid w:val="00965FF3"/>
    <w:rsid w:val="009717A8"/>
    <w:rsid w:val="00977E2B"/>
    <w:rsid w:val="009817D6"/>
    <w:rsid w:val="009822BC"/>
    <w:rsid w:val="009A43FA"/>
    <w:rsid w:val="009A4BF8"/>
    <w:rsid w:val="009A5ADB"/>
    <w:rsid w:val="009A6307"/>
    <w:rsid w:val="009B668C"/>
    <w:rsid w:val="009C236B"/>
    <w:rsid w:val="009D2D0B"/>
    <w:rsid w:val="009E2380"/>
    <w:rsid w:val="009E3B77"/>
    <w:rsid w:val="009E50F9"/>
    <w:rsid w:val="009E637D"/>
    <w:rsid w:val="009F3988"/>
    <w:rsid w:val="009F736E"/>
    <w:rsid w:val="00A25216"/>
    <w:rsid w:val="00A36F35"/>
    <w:rsid w:val="00A45920"/>
    <w:rsid w:val="00A465AE"/>
    <w:rsid w:val="00A51A3D"/>
    <w:rsid w:val="00A53E7A"/>
    <w:rsid w:val="00A565CE"/>
    <w:rsid w:val="00A81A52"/>
    <w:rsid w:val="00A8289B"/>
    <w:rsid w:val="00A83B42"/>
    <w:rsid w:val="00A95AF0"/>
    <w:rsid w:val="00AA31FD"/>
    <w:rsid w:val="00AB59CF"/>
    <w:rsid w:val="00AC5C4D"/>
    <w:rsid w:val="00AC7FD5"/>
    <w:rsid w:val="00AD6A0A"/>
    <w:rsid w:val="00AE5650"/>
    <w:rsid w:val="00AE725B"/>
    <w:rsid w:val="00AF1D91"/>
    <w:rsid w:val="00AF4C9D"/>
    <w:rsid w:val="00B04B6F"/>
    <w:rsid w:val="00B07E0F"/>
    <w:rsid w:val="00B132DA"/>
    <w:rsid w:val="00B40C97"/>
    <w:rsid w:val="00B454D9"/>
    <w:rsid w:val="00B509DE"/>
    <w:rsid w:val="00B5356C"/>
    <w:rsid w:val="00B53BD1"/>
    <w:rsid w:val="00B53C0C"/>
    <w:rsid w:val="00B57D01"/>
    <w:rsid w:val="00B75128"/>
    <w:rsid w:val="00B7609E"/>
    <w:rsid w:val="00B82C45"/>
    <w:rsid w:val="00B8560F"/>
    <w:rsid w:val="00B920BC"/>
    <w:rsid w:val="00B92568"/>
    <w:rsid w:val="00B96B2B"/>
    <w:rsid w:val="00BA14EF"/>
    <w:rsid w:val="00BA3829"/>
    <w:rsid w:val="00BB1D2C"/>
    <w:rsid w:val="00BC1BDF"/>
    <w:rsid w:val="00BD635F"/>
    <w:rsid w:val="00BD7CD8"/>
    <w:rsid w:val="00BE09A7"/>
    <w:rsid w:val="00BE74E4"/>
    <w:rsid w:val="00BF4047"/>
    <w:rsid w:val="00BF4AAD"/>
    <w:rsid w:val="00BF63EB"/>
    <w:rsid w:val="00C0049B"/>
    <w:rsid w:val="00C029E8"/>
    <w:rsid w:val="00C02A6A"/>
    <w:rsid w:val="00C13073"/>
    <w:rsid w:val="00C155B6"/>
    <w:rsid w:val="00C248C5"/>
    <w:rsid w:val="00C24C07"/>
    <w:rsid w:val="00C26081"/>
    <w:rsid w:val="00C263AD"/>
    <w:rsid w:val="00C270E7"/>
    <w:rsid w:val="00C41413"/>
    <w:rsid w:val="00C43DB7"/>
    <w:rsid w:val="00C501AF"/>
    <w:rsid w:val="00C549C3"/>
    <w:rsid w:val="00C6114C"/>
    <w:rsid w:val="00C611AA"/>
    <w:rsid w:val="00C65195"/>
    <w:rsid w:val="00C76F81"/>
    <w:rsid w:val="00C83AEC"/>
    <w:rsid w:val="00C94518"/>
    <w:rsid w:val="00CA2A3A"/>
    <w:rsid w:val="00CA2B82"/>
    <w:rsid w:val="00CA4D94"/>
    <w:rsid w:val="00CB38F7"/>
    <w:rsid w:val="00CC7C60"/>
    <w:rsid w:val="00CE70B7"/>
    <w:rsid w:val="00CF3AAC"/>
    <w:rsid w:val="00CF4B14"/>
    <w:rsid w:val="00CF7CE5"/>
    <w:rsid w:val="00D01446"/>
    <w:rsid w:val="00D02A77"/>
    <w:rsid w:val="00D05547"/>
    <w:rsid w:val="00D05AB8"/>
    <w:rsid w:val="00D1146B"/>
    <w:rsid w:val="00D1217C"/>
    <w:rsid w:val="00D12A1F"/>
    <w:rsid w:val="00D17848"/>
    <w:rsid w:val="00D22D84"/>
    <w:rsid w:val="00D2572A"/>
    <w:rsid w:val="00D2734D"/>
    <w:rsid w:val="00D33AF3"/>
    <w:rsid w:val="00D42EF8"/>
    <w:rsid w:val="00D53BC3"/>
    <w:rsid w:val="00D56974"/>
    <w:rsid w:val="00D63D6F"/>
    <w:rsid w:val="00D7078D"/>
    <w:rsid w:val="00D7630D"/>
    <w:rsid w:val="00D80171"/>
    <w:rsid w:val="00D82D47"/>
    <w:rsid w:val="00D842D6"/>
    <w:rsid w:val="00D85960"/>
    <w:rsid w:val="00D901DB"/>
    <w:rsid w:val="00DA2BC5"/>
    <w:rsid w:val="00DA5F0A"/>
    <w:rsid w:val="00DA6C89"/>
    <w:rsid w:val="00DB0C8F"/>
    <w:rsid w:val="00DC7AC6"/>
    <w:rsid w:val="00DD0C2A"/>
    <w:rsid w:val="00DD1A1B"/>
    <w:rsid w:val="00DF0C19"/>
    <w:rsid w:val="00DF0EDE"/>
    <w:rsid w:val="00E0465A"/>
    <w:rsid w:val="00E069C9"/>
    <w:rsid w:val="00E32EFC"/>
    <w:rsid w:val="00E33946"/>
    <w:rsid w:val="00E37EF1"/>
    <w:rsid w:val="00E4103F"/>
    <w:rsid w:val="00E44CB1"/>
    <w:rsid w:val="00E51B12"/>
    <w:rsid w:val="00E52BB4"/>
    <w:rsid w:val="00E55A2C"/>
    <w:rsid w:val="00E61C9A"/>
    <w:rsid w:val="00E6566D"/>
    <w:rsid w:val="00E70427"/>
    <w:rsid w:val="00E77F88"/>
    <w:rsid w:val="00E81B0E"/>
    <w:rsid w:val="00E83D86"/>
    <w:rsid w:val="00E926E8"/>
    <w:rsid w:val="00E94FF7"/>
    <w:rsid w:val="00EB32BC"/>
    <w:rsid w:val="00EB4818"/>
    <w:rsid w:val="00EC2879"/>
    <w:rsid w:val="00EC3053"/>
    <w:rsid w:val="00ED7C28"/>
    <w:rsid w:val="00EE4B49"/>
    <w:rsid w:val="00EF0338"/>
    <w:rsid w:val="00F0038D"/>
    <w:rsid w:val="00F0262E"/>
    <w:rsid w:val="00F2748F"/>
    <w:rsid w:val="00F43435"/>
    <w:rsid w:val="00F61101"/>
    <w:rsid w:val="00F6404F"/>
    <w:rsid w:val="00F834A2"/>
    <w:rsid w:val="00F87D47"/>
    <w:rsid w:val="00F96C1F"/>
    <w:rsid w:val="00F97595"/>
    <w:rsid w:val="00FA0E05"/>
    <w:rsid w:val="00FA1562"/>
    <w:rsid w:val="00FA3EDF"/>
    <w:rsid w:val="00FA422E"/>
    <w:rsid w:val="00FA4B48"/>
    <w:rsid w:val="00FA55C9"/>
    <w:rsid w:val="00FA7CB1"/>
    <w:rsid w:val="00FC20EB"/>
    <w:rsid w:val="00FC7A62"/>
    <w:rsid w:val="00FD2043"/>
    <w:rsid w:val="00FE2237"/>
    <w:rsid w:val="00FE226E"/>
    <w:rsid w:val="00FF481F"/>
    <w:rsid w:val="51F4C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76E7F"/>
  <w15:docId w15:val="{DC728491-CEAA-4377-B266-C19D2A83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9E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46A0"/>
    <w:rPr>
      <w:sz w:val="22"/>
      <w:szCs w:val="22"/>
    </w:rPr>
  </w:style>
  <w:style w:type="paragraph" w:styleId="BalloonText">
    <w:name w:val="Balloon Text"/>
    <w:basedOn w:val="Normal"/>
    <w:link w:val="BalloonTextChar"/>
    <w:uiPriority w:val="99"/>
    <w:semiHidden/>
    <w:unhideWhenUsed/>
    <w:rsid w:val="003E4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247"/>
    <w:rPr>
      <w:rFonts w:ascii="Tahoma" w:hAnsi="Tahoma" w:cs="Tahoma"/>
      <w:sz w:val="16"/>
      <w:szCs w:val="16"/>
    </w:rPr>
  </w:style>
  <w:style w:type="paragraph" w:styleId="Header">
    <w:name w:val="header"/>
    <w:basedOn w:val="Normal"/>
    <w:link w:val="HeaderChar"/>
    <w:uiPriority w:val="99"/>
    <w:unhideWhenUsed/>
    <w:rsid w:val="00367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28E"/>
    <w:rPr>
      <w:sz w:val="22"/>
      <w:szCs w:val="22"/>
    </w:rPr>
  </w:style>
  <w:style w:type="paragraph" w:styleId="Footer">
    <w:name w:val="footer"/>
    <w:basedOn w:val="Normal"/>
    <w:link w:val="FooterChar"/>
    <w:uiPriority w:val="99"/>
    <w:unhideWhenUsed/>
    <w:rsid w:val="00367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28E"/>
    <w:rPr>
      <w:sz w:val="22"/>
      <w:szCs w:val="22"/>
    </w:rPr>
  </w:style>
  <w:style w:type="paragraph" w:styleId="ListParagraph">
    <w:name w:val="List Paragraph"/>
    <w:basedOn w:val="Normal"/>
    <w:uiPriority w:val="34"/>
    <w:qFormat/>
    <w:rsid w:val="00D56974"/>
    <w:pPr>
      <w:ind w:left="720"/>
      <w:contextualSpacing/>
    </w:pPr>
  </w:style>
  <w:style w:type="paragraph" w:customStyle="1" w:styleId="Default">
    <w:name w:val="Default"/>
    <w:rsid w:val="00C501AF"/>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rsid w:val="00A53E7A"/>
    <w:rPr>
      <w:sz w:val="16"/>
      <w:szCs w:val="16"/>
    </w:rPr>
  </w:style>
  <w:style w:type="paragraph" w:styleId="CommentText">
    <w:name w:val="annotation text"/>
    <w:basedOn w:val="Normal"/>
    <w:link w:val="CommentTextChar"/>
    <w:uiPriority w:val="99"/>
    <w:semiHidden/>
    <w:unhideWhenUsed/>
    <w:rsid w:val="00A53E7A"/>
    <w:pPr>
      <w:spacing w:line="240" w:lineRule="auto"/>
    </w:pPr>
    <w:rPr>
      <w:sz w:val="20"/>
      <w:szCs w:val="20"/>
    </w:rPr>
  </w:style>
  <w:style w:type="character" w:customStyle="1" w:styleId="CommentTextChar">
    <w:name w:val="Comment Text Char"/>
    <w:basedOn w:val="DefaultParagraphFont"/>
    <w:link w:val="CommentText"/>
    <w:uiPriority w:val="99"/>
    <w:semiHidden/>
    <w:rsid w:val="00A53E7A"/>
  </w:style>
  <w:style w:type="paragraph" w:styleId="CommentSubject">
    <w:name w:val="annotation subject"/>
    <w:basedOn w:val="CommentText"/>
    <w:next w:val="CommentText"/>
    <w:link w:val="CommentSubjectChar"/>
    <w:uiPriority w:val="99"/>
    <w:semiHidden/>
    <w:unhideWhenUsed/>
    <w:rsid w:val="00A53E7A"/>
    <w:rPr>
      <w:b/>
      <w:bCs/>
    </w:rPr>
  </w:style>
  <w:style w:type="character" w:customStyle="1" w:styleId="CommentSubjectChar">
    <w:name w:val="Comment Subject Char"/>
    <w:basedOn w:val="CommentTextChar"/>
    <w:link w:val="CommentSubject"/>
    <w:uiPriority w:val="99"/>
    <w:semiHidden/>
    <w:rsid w:val="00A53E7A"/>
    <w:rPr>
      <w:b/>
      <w:bCs/>
    </w:rPr>
  </w:style>
  <w:style w:type="character" w:styleId="Hyperlink">
    <w:name w:val="Hyperlink"/>
    <w:basedOn w:val="DefaultParagraphFont"/>
    <w:uiPriority w:val="99"/>
    <w:unhideWhenUsed/>
    <w:rsid w:val="00224AF2"/>
    <w:rPr>
      <w:color w:val="0000FF" w:themeColor="hyperlink"/>
      <w:u w:val="single"/>
    </w:rPr>
  </w:style>
  <w:style w:type="character" w:styleId="UnresolvedMention">
    <w:name w:val="Unresolved Mention"/>
    <w:basedOn w:val="DefaultParagraphFont"/>
    <w:uiPriority w:val="99"/>
    <w:semiHidden/>
    <w:unhideWhenUsed/>
    <w:rsid w:val="00CF3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5654">
      <w:bodyDiv w:val="1"/>
      <w:marLeft w:val="0"/>
      <w:marRight w:val="0"/>
      <w:marTop w:val="0"/>
      <w:marBottom w:val="0"/>
      <w:divBdr>
        <w:top w:val="none" w:sz="0" w:space="0" w:color="auto"/>
        <w:left w:val="none" w:sz="0" w:space="0" w:color="auto"/>
        <w:bottom w:val="none" w:sz="0" w:space="0" w:color="auto"/>
        <w:right w:val="none" w:sz="0" w:space="0" w:color="auto"/>
      </w:divBdr>
    </w:div>
    <w:div w:id="63381657">
      <w:bodyDiv w:val="1"/>
      <w:marLeft w:val="0"/>
      <w:marRight w:val="0"/>
      <w:marTop w:val="0"/>
      <w:marBottom w:val="0"/>
      <w:divBdr>
        <w:top w:val="none" w:sz="0" w:space="0" w:color="auto"/>
        <w:left w:val="none" w:sz="0" w:space="0" w:color="auto"/>
        <w:bottom w:val="none" w:sz="0" w:space="0" w:color="auto"/>
        <w:right w:val="none" w:sz="0" w:space="0" w:color="auto"/>
      </w:divBdr>
    </w:div>
    <w:div w:id="233710975">
      <w:bodyDiv w:val="1"/>
      <w:marLeft w:val="0"/>
      <w:marRight w:val="0"/>
      <w:marTop w:val="0"/>
      <w:marBottom w:val="0"/>
      <w:divBdr>
        <w:top w:val="none" w:sz="0" w:space="0" w:color="auto"/>
        <w:left w:val="none" w:sz="0" w:space="0" w:color="auto"/>
        <w:bottom w:val="none" w:sz="0" w:space="0" w:color="auto"/>
        <w:right w:val="none" w:sz="0" w:space="0" w:color="auto"/>
      </w:divBdr>
    </w:div>
    <w:div w:id="253318133">
      <w:bodyDiv w:val="1"/>
      <w:marLeft w:val="0"/>
      <w:marRight w:val="0"/>
      <w:marTop w:val="0"/>
      <w:marBottom w:val="0"/>
      <w:divBdr>
        <w:top w:val="none" w:sz="0" w:space="0" w:color="auto"/>
        <w:left w:val="none" w:sz="0" w:space="0" w:color="auto"/>
        <w:bottom w:val="none" w:sz="0" w:space="0" w:color="auto"/>
        <w:right w:val="none" w:sz="0" w:space="0" w:color="auto"/>
      </w:divBdr>
    </w:div>
    <w:div w:id="433788487">
      <w:bodyDiv w:val="1"/>
      <w:marLeft w:val="0"/>
      <w:marRight w:val="0"/>
      <w:marTop w:val="0"/>
      <w:marBottom w:val="0"/>
      <w:divBdr>
        <w:top w:val="none" w:sz="0" w:space="0" w:color="auto"/>
        <w:left w:val="none" w:sz="0" w:space="0" w:color="auto"/>
        <w:bottom w:val="none" w:sz="0" w:space="0" w:color="auto"/>
        <w:right w:val="none" w:sz="0" w:space="0" w:color="auto"/>
      </w:divBdr>
    </w:div>
    <w:div w:id="520122179">
      <w:bodyDiv w:val="1"/>
      <w:marLeft w:val="0"/>
      <w:marRight w:val="0"/>
      <w:marTop w:val="0"/>
      <w:marBottom w:val="0"/>
      <w:divBdr>
        <w:top w:val="none" w:sz="0" w:space="0" w:color="auto"/>
        <w:left w:val="none" w:sz="0" w:space="0" w:color="auto"/>
        <w:bottom w:val="none" w:sz="0" w:space="0" w:color="auto"/>
        <w:right w:val="none" w:sz="0" w:space="0" w:color="auto"/>
      </w:divBdr>
    </w:div>
    <w:div w:id="850951126">
      <w:bodyDiv w:val="1"/>
      <w:marLeft w:val="0"/>
      <w:marRight w:val="0"/>
      <w:marTop w:val="0"/>
      <w:marBottom w:val="0"/>
      <w:divBdr>
        <w:top w:val="none" w:sz="0" w:space="0" w:color="auto"/>
        <w:left w:val="none" w:sz="0" w:space="0" w:color="auto"/>
        <w:bottom w:val="none" w:sz="0" w:space="0" w:color="auto"/>
        <w:right w:val="none" w:sz="0" w:space="0" w:color="auto"/>
      </w:divBdr>
    </w:div>
    <w:div w:id="912086426">
      <w:bodyDiv w:val="1"/>
      <w:marLeft w:val="0"/>
      <w:marRight w:val="0"/>
      <w:marTop w:val="0"/>
      <w:marBottom w:val="0"/>
      <w:divBdr>
        <w:top w:val="none" w:sz="0" w:space="0" w:color="auto"/>
        <w:left w:val="none" w:sz="0" w:space="0" w:color="auto"/>
        <w:bottom w:val="none" w:sz="0" w:space="0" w:color="auto"/>
        <w:right w:val="none" w:sz="0" w:space="0" w:color="auto"/>
      </w:divBdr>
    </w:div>
    <w:div w:id="1130051326">
      <w:bodyDiv w:val="1"/>
      <w:marLeft w:val="0"/>
      <w:marRight w:val="0"/>
      <w:marTop w:val="0"/>
      <w:marBottom w:val="0"/>
      <w:divBdr>
        <w:top w:val="none" w:sz="0" w:space="0" w:color="auto"/>
        <w:left w:val="none" w:sz="0" w:space="0" w:color="auto"/>
        <w:bottom w:val="none" w:sz="0" w:space="0" w:color="auto"/>
        <w:right w:val="none" w:sz="0" w:space="0" w:color="auto"/>
      </w:divBdr>
    </w:div>
    <w:div w:id="1676876961">
      <w:bodyDiv w:val="1"/>
      <w:marLeft w:val="0"/>
      <w:marRight w:val="0"/>
      <w:marTop w:val="0"/>
      <w:marBottom w:val="0"/>
      <w:divBdr>
        <w:top w:val="none" w:sz="0" w:space="0" w:color="auto"/>
        <w:left w:val="none" w:sz="0" w:space="0" w:color="auto"/>
        <w:bottom w:val="none" w:sz="0" w:space="0" w:color="auto"/>
        <w:right w:val="none" w:sz="0" w:space="0" w:color="auto"/>
      </w:divBdr>
    </w:div>
    <w:div w:id="196700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vaww.va.gov/vhapublications/ViewPublication.asp?pub_ID=312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ClinicalPharmacyPracticeOfficeCPPO@va.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vaww.va.gov/vhapublications/ViewPublication.asp?pub_ID=308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vaww.va.gov/vhapublications/ViewPublication.asp?pub_ID=3230"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vaww.va.gov/vhapublications/ViewPublication.asp?pub_ID=32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CPPO Documents" ma:contentTypeID="0x010100F7E822AA231F844BB120F12C73A796D9005E6F03AFCA8F1A40A883246F88BA3F66" ma:contentTypeVersion="23" ma:contentTypeDescription="" ma:contentTypeScope="" ma:versionID="7938f8ba1a55e64bcf11d49cc288b6a6">
  <xsd:schema xmlns:xsd="http://www.w3.org/2001/XMLSchema" xmlns:xs="http://www.w3.org/2001/XMLSchema" xmlns:p="http://schemas.microsoft.com/office/2006/metadata/properties" xmlns:ns2="706632c7-b1e0-4c91-8b50-4d188a5e7575" xmlns:ns3="fbfcabb5-a8e4-4078-a04e-d100da97c57b" targetNamespace="http://schemas.microsoft.com/office/2006/metadata/properties" ma:root="true" ma:fieldsID="a5ff6f68a4428aa0f6505cb78d9ac678" ns2:_="" ns3:_="">
    <xsd:import namespace="706632c7-b1e0-4c91-8b50-4d188a5e7575"/>
    <xsd:import namespace="fbfcabb5-a8e4-4078-a04e-d100da97c57b"/>
    <xsd:element name="properties">
      <xsd:complexType>
        <xsd:sequence>
          <xsd:element name="documentManagement">
            <xsd:complexType>
              <xsd:all>
                <xsd:element ref="ns2:Document_x0020_Type"/>
                <xsd:element ref="ns2:Subject_x0020_or_x0020_Practice_x0020_Area" minOccurs="0"/>
                <xsd:element ref="ns3:PBM_x0020_Guidance" minOccurs="0"/>
                <xsd:element ref="ns2:Review_x002f_Expire_x0020_Dat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632c7-b1e0-4c91-8b50-4d188a5e7575" elementFormDefault="qualified">
    <xsd:import namespace="http://schemas.microsoft.com/office/2006/documentManagement/types"/>
    <xsd:import namespace="http://schemas.microsoft.com/office/infopath/2007/PartnerControls"/>
    <xsd:element name="Document_x0020_Type" ma:index="4" ma:displayName="Document Type" ma:format="RadioButtons" ma:internalName="Document_x0020_Type" ma:readOnly="false">
      <xsd:simpleType>
        <xsd:restriction base="dms:Choice">
          <xsd:enumeration value="Business Plan"/>
          <xsd:enumeration value="Business Rules"/>
          <xsd:enumeration value="Care Coordination Agreement"/>
          <xsd:enumeration value="Clinic Design"/>
          <xsd:enumeration value="CPPO Annual Report"/>
          <xsd:enumeration value="CPPO Fact Sheet"/>
          <xsd:enumeration value="CPPO Guidance"/>
          <xsd:enumeration value="CPPO Monthly Highlights"/>
          <xsd:enumeration value="Competency"/>
          <xsd:enumeration value="Education"/>
          <xsd:enumeration value="Functional Statement"/>
          <xsd:enumeration value="Hiring Tool"/>
          <xsd:enumeration value="Marketing"/>
          <xsd:enumeration value="Mentorship"/>
          <xsd:enumeration value="Note Templates"/>
          <xsd:enumeration value="Nursing Medication Protocol"/>
          <xsd:enumeration value="Performance Plan"/>
          <xsd:enumeration value="Policies (Facility)"/>
          <xsd:enumeration value="Policies (VHA)"/>
          <xsd:enumeration value="Policy Self Assessment"/>
          <xsd:enumeration value="Presentations"/>
          <xsd:enumeration value="Scope of Practice"/>
          <xsd:enumeration value="Staffing Tool"/>
          <xsd:enumeration value="Strong Practice"/>
        </xsd:restriction>
      </xsd:simpleType>
    </xsd:element>
    <xsd:element name="Subject_x0020_or_x0020_Practice_x0020_Area" ma:index="5" nillable="true" ma:displayName="Subject or Practice Area" ma:internalName="Subject_x0020_or_x0020_Practice_x0020_Area" ma:readOnly="false">
      <xsd:complexType>
        <xsd:complexContent>
          <xsd:extension base="dms:MultiChoice">
            <xsd:sequence>
              <xsd:element name="Value" maxOccurs="unbounded" minOccurs="0" nillable="true">
                <xsd:simpleType>
                  <xsd:restriction base="dms:Choice">
                    <xsd:enumeration value="Anticoagulation"/>
                    <xsd:enumeration value="Antimicrobial Stewardship"/>
                    <xsd:enumeration value="Cardiology"/>
                    <xsd:enumeration value="Congestive Heart Failure"/>
                    <xsd:enumeration value="Compounded Sterile Products"/>
                    <xsd:enumeration value="Credentialing"/>
                    <xsd:enumeration value="Dermatology"/>
                    <xsd:enumeration value="Domiciliary"/>
                    <xsd:enumeration value="Emergency Department"/>
                    <xsd:enumeration value="Erythropoiesis-Stimulating Agents"/>
                    <xsd:enumeration value="Geriatrics"/>
                    <xsd:enumeration value="Home Based Primary Care (HBPC)"/>
                    <xsd:enumeration value="Hepatitis C"/>
                    <xsd:enumeration value="HIV"/>
                    <xsd:enumeration value="Inpatient"/>
                    <xsd:enumeration value="Leadership"/>
                    <xsd:enumeration value="Long Term Care"/>
                    <xsd:enumeration value="Medication Reconciliation"/>
                    <xsd:enumeration value="Medication Safety"/>
                    <xsd:enumeration value="Mental Health"/>
                    <xsd:enumeration value="Nephrology"/>
                    <xsd:enumeration value="Neurology"/>
                    <xsd:enumeration value="Nutrition Support"/>
                    <xsd:enumeration value="Obesity/MOVE!"/>
                    <xsd:enumeration value="Oncology"/>
                    <xsd:enumeration value="Ophthalmology"/>
                    <xsd:enumeration value="Osteoporosis"/>
                    <xsd:enumeration value="Patient Aligned Care Team (PACT)"/>
                    <xsd:enumeration value="Pain Management"/>
                    <xsd:enumeration value="Palliative Care Advanced Illness"/>
                    <xsd:enumeration value="Pay/Recruitment/Retention"/>
                    <xsd:enumeration value="Pharmacoeconomics"/>
                    <xsd:enumeration value="Pharmacogenomics and Biologics"/>
                    <xsd:enumeration value="Privileging"/>
                    <xsd:enumeration value="Research"/>
                    <xsd:enumeration value="Respiratory/COPD/Asthma"/>
                    <xsd:enumeration value="Rheumatology"/>
                    <xsd:enumeration value="Scope of Practice"/>
                    <xsd:enumeration value="Spinal Cord Injury/Traumatic Brain Injury"/>
                    <xsd:enumeration value="Smoking Cessation"/>
                    <xsd:enumeration value="Substance Use Disorder"/>
                    <xsd:enumeration value="Surgery/Anesthesia/OR"/>
                    <xsd:enumeration value="Technicians"/>
                    <xsd:enumeration value="Transplant"/>
                    <xsd:enumeration value="Virtual Care"/>
                    <xsd:enumeration value="Women's Health"/>
                    <xsd:enumeration value="Workload"/>
                  </xsd:restriction>
                </xsd:simpleType>
              </xsd:element>
            </xsd:sequence>
          </xsd:extension>
        </xsd:complexContent>
      </xsd:complexType>
    </xsd:element>
    <xsd:element name="Review_x002f_Expire_x0020_Date" ma:index="7" nillable="true" ma:displayName="Review/Expire Date" ma:format="DateOnly" ma:internalName="Review_x002F_Expire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fcabb5-a8e4-4078-a04e-d100da97c57b" elementFormDefault="qualified">
    <xsd:import namespace="http://schemas.microsoft.com/office/2006/documentManagement/types"/>
    <xsd:import namespace="http://schemas.microsoft.com/office/infopath/2007/PartnerControls"/>
    <xsd:element name="PBM_x0020_Guidance" ma:index="6" nillable="true" ma:displayName="PBM Guidance" ma:default="0" ma:description="Identifies whether document is PBM Guidance or not" ma:internalName="PBM_x0020_Guidance0" ma:readOnly="false">
      <xsd:simpleType>
        <xsd:restriction base="dms:Boolea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ubject_x0020_or_x0020_Practice_x0020_Area xmlns="706632c7-b1e0-4c91-8b50-4d188a5e7575">
      <Value>Pain Management</Value>
    </Subject_x0020_or_x0020_Practice_x0020_Area>
    <Document_x0020_Type xmlns="706632c7-b1e0-4c91-8b50-4d188a5e7575">Care Coordination Agreement</Document_x0020_Type>
    <Review_x002f_Expire_x0020_Date xmlns="706632c7-b1e0-4c91-8b50-4d188a5e7575" xsi:nil="true"/>
    <PBM_x0020_Guidance xmlns="fbfcabb5-a8e4-4078-a04e-d100da97c57b">false</PBM_x0020_Guid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31799-788D-46FD-937C-EC596E862DD1}">
  <ds:schemaRefs>
    <ds:schemaRef ds:uri="http://schemas.microsoft.com/office/2006/metadata/longProperties"/>
  </ds:schemaRefs>
</ds:datastoreItem>
</file>

<file path=customXml/itemProps2.xml><?xml version="1.0" encoding="utf-8"?>
<ds:datastoreItem xmlns:ds="http://schemas.openxmlformats.org/officeDocument/2006/customXml" ds:itemID="{62F5D8D8-FF01-437D-B3F0-0C5F93985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632c7-b1e0-4c91-8b50-4d188a5e7575"/>
    <ds:schemaRef ds:uri="fbfcabb5-a8e4-4078-a04e-d100da97c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89844A-5079-4D9A-A1A2-A50B7EEDBE27}">
  <ds:schemaRefs>
    <ds:schemaRef ds:uri="http://schemas.microsoft.com/sharepoint/v3/contenttype/forms"/>
  </ds:schemaRefs>
</ds:datastoreItem>
</file>

<file path=customXml/itemProps4.xml><?xml version="1.0" encoding="utf-8"?>
<ds:datastoreItem xmlns:ds="http://schemas.openxmlformats.org/officeDocument/2006/customXml" ds:itemID="{E8B10EC9-0F5A-43AA-9E02-6D1E3CB3526F}">
  <ds:schemaRefs>
    <ds:schemaRef ds:uri="http://schemas.microsoft.com/office/2006/metadata/properties"/>
    <ds:schemaRef ds:uri="706632c7-b1e0-4c91-8b50-4d188a5e7575"/>
    <ds:schemaRef ds:uri="fbfcabb5-a8e4-4078-a04e-d100da97c57b"/>
  </ds:schemaRefs>
</ds:datastoreItem>
</file>

<file path=customXml/itemProps5.xml><?xml version="1.0" encoding="utf-8"?>
<ds:datastoreItem xmlns:ds="http://schemas.openxmlformats.org/officeDocument/2006/customXml" ds:itemID="{488A8DEE-30BD-48FF-96E1-F2E775339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2291</Words>
  <Characters>13062</Characters>
  <Application>Microsoft Office Word</Application>
  <DocSecurity>8</DocSecurity>
  <Lines>108</Lines>
  <Paragraphs>30</Paragraphs>
  <ScaleCrop>false</ScaleCrop>
  <HeadingPairs>
    <vt:vector size="2" baseType="variant">
      <vt:variant>
        <vt:lpstr>Title</vt:lpstr>
      </vt:variant>
      <vt:variant>
        <vt:i4>1</vt:i4>
      </vt:variant>
    </vt:vector>
  </HeadingPairs>
  <TitlesOfParts>
    <vt:vector size="1" baseType="lpstr">
      <vt:lpstr>CCA_Pain Template</vt:lpstr>
    </vt:vector>
  </TitlesOfParts>
  <Company>Department of Veterans Affairs</Company>
  <LinksUpToDate>false</LinksUpToDate>
  <CharactersWithSpaces>15323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CCA_Pain Template</dc:title>
  <dc:creator>Pepe, Anthony</dc:creator>
  <cp:lastModifiedBy>Jorgenson, Terri L.</cp:lastModifiedBy>
  <cp:revision>37</cp:revision>
  <cp:lastPrinted>2017-08-24T16:13:00Z</cp:lastPrinted>
  <dcterms:created xsi:type="dcterms:W3CDTF">2019-11-27T15:10:00Z</dcterms:created>
  <dcterms:modified xsi:type="dcterms:W3CDTF">2019-12-04T15:43:00Z</dcterms:modified>
  <cp:category>Pain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Ourth, Heather L</vt:lpwstr>
  </property>
  <property fmtid="{D5CDD505-2E9C-101B-9397-08002B2CF9AE}" pid="4" name="xd_Signature">
    <vt:lpwstr/>
  </property>
  <property fmtid="{D5CDD505-2E9C-101B-9397-08002B2CF9AE}" pid="5" name="display_urn:schemas-microsoft-com:office:office#Author">
    <vt:lpwstr>Ourth, Heather L</vt:lpwstr>
  </property>
  <property fmtid="{D5CDD505-2E9C-101B-9397-08002B2CF9AE}" pid="6" name="TemplateUrl">
    <vt:lpwstr/>
  </property>
  <property fmtid="{D5CDD505-2E9C-101B-9397-08002B2CF9AE}" pid="7" name="xd_ProgID">
    <vt:lpwstr/>
  </property>
  <property fmtid="{D5CDD505-2E9C-101B-9397-08002B2CF9AE}" pid="8" name="ContentTypeId">
    <vt:lpwstr>0x010100F7E822AA231F844BB120F12C73A796D9005E6F03AFCA8F1A40A883246F88BA3F66</vt:lpwstr>
  </property>
  <property fmtid="{D5CDD505-2E9C-101B-9397-08002B2CF9AE}" pid="9" name="PBM Guidance">
    <vt:bool>false</vt:bool>
  </property>
  <property fmtid="{D5CDD505-2E9C-101B-9397-08002B2CF9AE}" pid="10" name="URL">
    <vt:lpwstr/>
  </property>
</Properties>
</file>